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1" w:rsidRPr="00354A0D" w:rsidRDefault="00D42661" w:rsidP="002554D6">
      <w:pPr>
        <w:pStyle w:val="Default"/>
        <w:spacing w:line="276" w:lineRule="auto"/>
        <w:jc w:val="center"/>
        <w:rPr>
          <w:rFonts w:ascii="Arial" w:hAnsi="Arial" w:cs="Arial"/>
        </w:rPr>
      </w:pPr>
      <w:r w:rsidRPr="00354A0D">
        <w:rPr>
          <w:rFonts w:ascii="Arial" w:hAnsi="Arial" w:cs="Arial"/>
          <w:b/>
          <w:bCs/>
        </w:rPr>
        <w:t>BASES DEL LLAMADO A CONCURSO PÚBLICO</w:t>
      </w:r>
    </w:p>
    <w:p w:rsidR="00D42661" w:rsidRPr="00354A0D" w:rsidRDefault="00D42661" w:rsidP="002554D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354A0D">
        <w:rPr>
          <w:rFonts w:ascii="Arial" w:hAnsi="Arial" w:cs="Arial"/>
          <w:b/>
          <w:bCs/>
        </w:rPr>
        <w:t xml:space="preserve">PARA PROVEER EL CARGO </w:t>
      </w:r>
      <w:r w:rsidR="000C5277">
        <w:rPr>
          <w:rFonts w:ascii="Arial" w:hAnsi="Arial" w:cs="Arial"/>
          <w:b/>
          <w:bCs/>
        </w:rPr>
        <w:t>AUXILIAR</w:t>
      </w:r>
      <w:r w:rsidR="00A76BA2">
        <w:rPr>
          <w:rFonts w:ascii="Arial" w:hAnsi="Arial" w:cs="Arial"/>
          <w:b/>
          <w:bCs/>
        </w:rPr>
        <w:t xml:space="preserve"> </w:t>
      </w:r>
      <w:r w:rsidR="002776DD">
        <w:rPr>
          <w:rFonts w:ascii="Arial" w:hAnsi="Arial" w:cs="Arial"/>
          <w:b/>
          <w:bCs/>
        </w:rPr>
        <w:t xml:space="preserve">GENÉRICO </w:t>
      </w:r>
      <w:r w:rsidR="00C12C56">
        <w:rPr>
          <w:rFonts w:ascii="Arial" w:hAnsi="Arial" w:cs="Arial"/>
          <w:b/>
          <w:bCs/>
        </w:rPr>
        <w:t>BODEGA</w:t>
      </w:r>
      <w:r w:rsidR="00C235EC">
        <w:rPr>
          <w:rFonts w:ascii="Arial" w:hAnsi="Arial" w:cs="Arial"/>
          <w:b/>
          <w:bCs/>
        </w:rPr>
        <w:t xml:space="preserve"> </w:t>
      </w:r>
      <w:r w:rsidR="00FA2807">
        <w:rPr>
          <w:rFonts w:ascii="Arial" w:hAnsi="Arial" w:cs="Arial"/>
          <w:b/>
          <w:bCs/>
        </w:rPr>
        <w:t>GRADO 1</w:t>
      </w:r>
      <w:r w:rsidR="000C5277">
        <w:rPr>
          <w:rFonts w:ascii="Arial" w:hAnsi="Arial" w:cs="Arial"/>
          <w:b/>
          <w:bCs/>
        </w:rPr>
        <w:t>8</w:t>
      </w:r>
      <w:r w:rsidR="00FA2807">
        <w:rPr>
          <w:rFonts w:ascii="Arial" w:hAnsi="Arial" w:cs="Arial"/>
          <w:b/>
          <w:bCs/>
        </w:rPr>
        <w:t>°</w:t>
      </w:r>
      <w:r w:rsidR="0003583D">
        <w:rPr>
          <w:rFonts w:ascii="Arial" w:hAnsi="Arial" w:cs="Arial"/>
          <w:b/>
          <w:bCs/>
        </w:rPr>
        <w:t xml:space="preserve"> PARA LA DIRECCIÓN DE </w:t>
      </w:r>
      <w:r w:rsidR="00C12C56">
        <w:rPr>
          <w:rFonts w:ascii="Arial" w:hAnsi="Arial" w:cs="Arial"/>
          <w:b/>
          <w:bCs/>
        </w:rPr>
        <w:t xml:space="preserve">ADMINISTRACIÓN </w:t>
      </w:r>
      <w:r w:rsidR="00684EA1">
        <w:rPr>
          <w:rFonts w:ascii="Arial" w:hAnsi="Arial" w:cs="Arial"/>
          <w:b/>
          <w:bCs/>
        </w:rPr>
        <w:t xml:space="preserve">Y </w:t>
      </w:r>
      <w:r w:rsidR="00C12C56">
        <w:rPr>
          <w:rFonts w:ascii="Arial" w:hAnsi="Arial" w:cs="Arial"/>
          <w:b/>
          <w:bCs/>
        </w:rPr>
        <w:t>FINANZAS</w:t>
      </w:r>
    </w:p>
    <w:p w:rsidR="00D42661" w:rsidRPr="00354A0D" w:rsidRDefault="00D42661" w:rsidP="002554D6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D42661" w:rsidRPr="00354A0D" w:rsidRDefault="00684EA1" w:rsidP="002554D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42661" w:rsidRPr="00354A0D">
        <w:rPr>
          <w:rFonts w:ascii="Arial" w:hAnsi="Arial" w:cs="Arial"/>
        </w:rPr>
        <w:t>La Ilustre Municipalidad de Alto del Carmen, en virtud de lo establecido en la Ley</w:t>
      </w:r>
      <w:r>
        <w:rPr>
          <w:rFonts w:ascii="Arial" w:hAnsi="Arial" w:cs="Arial"/>
        </w:rPr>
        <w:t xml:space="preserve"> </w:t>
      </w:r>
      <w:r w:rsidR="00D42661" w:rsidRPr="00354A0D">
        <w:rPr>
          <w:rFonts w:ascii="Arial" w:hAnsi="Arial" w:cs="Arial"/>
        </w:rPr>
        <w:t xml:space="preserve">N°18.695, Orgánica Constitucional de Municipalidades y </w:t>
      </w:r>
      <w:r w:rsidR="009C5FE2" w:rsidRPr="00354A0D">
        <w:rPr>
          <w:rFonts w:ascii="Arial" w:hAnsi="Arial" w:cs="Arial"/>
        </w:rPr>
        <w:t xml:space="preserve">sus modificaciones, </w:t>
      </w:r>
      <w:r w:rsidR="00D42661" w:rsidRPr="00354A0D">
        <w:rPr>
          <w:rFonts w:ascii="Arial" w:hAnsi="Arial" w:cs="Arial"/>
        </w:rPr>
        <w:t xml:space="preserve">en la Ley N°18.883, sobre Estatuto Administrativo para Funcionarios Municipales, convoca al presente concurso para la provisión del cargo </w:t>
      </w:r>
      <w:r w:rsidR="000C5277">
        <w:rPr>
          <w:rFonts w:ascii="Arial" w:hAnsi="Arial" w:cs="Arial"/>
        </w:rPr>
        <w:t>Auxiliar</w:t>
      </w:r>
      <w:r w:rsidR="00E11A6F">
        <w:rPr>
          <w:rFonts w:ascii="Arial" w:hAnsi="Arial" w:cs="Arial"/>
        </w:rPr>
        <w:t xml:space="preserve"> </w:t>
      </w:r>
      <w:r w:rsidR="002776DD">
        <w:rPr>
          <w:rFonts w:ascii="Arial" w:hAnsi="Arial" w:cs="Arial"/>
        </w:rPr>
        <w:t xml:space="preserve">Genérico </w:t>
      </w:r>
      <w:r w:rsidR="00C12C56">
        <w:rPr>
          <w:rFonts w:ascii="Arial" w:hAnsi="Arial" w:cs="Arial"/>
        </w:rPr>
        <w:t xml:space="preserve">Bodega </w:t>
      </w:r>
      <w:r w:rsidR="00D85810">
        <w:rPr>
          <w:rFonts w:ascii="Arial" w:hAnsi="Arial" w:cs="Arial"/>
        </w:rPr>
        <w:t>grado 1</w:t>
      </w:r>
      <w:r w:rsidR="000C5277">
        <w:rPr>
          <w:rFonts w:ascii="Arial" w:hAnsi="Arial" w:cs="Arial"/>
        </w:rPr>
        <w:t>8</w:t>
      </w:r>
      <w:r w:rsidR="00D85810">
        <w:rPr>
          <w:rFonts w:ascii="Arial" w:hAnsi="Arial" w:cs="Arial"/>
        </w:rPr>
        <w:t xml:space="preserve">°, </w:t>
      </w:r>
      <w:r w:rsidR="00E11A6F">
        <w:rPr>
          <w:rFonts w:ascii="Arial" w:hAnsi="Arial" w:cs="Arial"/>
        </w:rPr>
        <w:t xml:space="preserve">para la Dirección de </w:t>
      </w:r>
      <w:r w:rsidR="00C12C56">
        <w:rPr>
          <w:rFonts w:ascii="Arial" w:hAnsi="Arial" w:cs="Arial"/>
        </w:rPr>
        <w:t xml:space="preserve">Administración </w:t>
      </w:r>
      <w:r w:rsidR="002776DD">
        <w:rPr>
          <w:rFonts w:ascii="Arial" w:hAnsi="Arial" w:cs="Arial"/>
        </w:rPr>
        <w:t xml:space="preserve">y </w:t>
      </w:r>
      <w:r w:rsidR="00C12C56">
        <w:rPr>
          <w:rFonts w:ascii="Arial" w:hAnsi="Arial" w:cs="Arial"/>
        </w:rPr>
        <w:t>Finanzas</w:t>
      </w:r>
      <w:r w:rsidR="009C6373">
        <w:rPr>
          <w:rFonts w:ascii="Arial" w:hAnsi="Arial" w:cs="Arial"/>
        </w:rPr>
        <w:t>.</w:t>
      </w:r>
    </w:p>
    <w:p w:rsidR="00D42661" w:rsidRPr="00354A0D" w:rsidRDefault="00D42661" w:rsidP="002554D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55732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Las presentes bases se dividirán en 3 partes para su mayor comprensión y orden</w:t>
      </w:r>
    </w:p>
    <w:p w:rsidR="00D42661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I.- Aspectos Formales del Proceso</w:t>
      </w:r>
    </w:p>
    <w:p w:rsidR="00D42661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II.- Aspectos Técnicos del Proceso</w:t>
      </w:r>
    </w:p>
    <w:p w:rsidR="00D42661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III.- Proceso de selección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 xml:space="preserve">I.- ASPECTOS FORMALES DEL PROCESO: </w:t>
      </w:r>
      <w:r w:rsidRPr="00354A0D">
        <w:rPr>
          <w:rFonts w:ascii="Arial" w:hAnsi="Arial" w:cs="Arial"/>
          <w:sz w:val="24"/>
          <w:szCs w:val="24"/>
        </w:rPr>
        <w:t>están compuestos por los siguientes elementos: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1.- Identificación del cargo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2.- Propósito del Cargo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3.- Etapas del Proceso</w:t>
      </w:r>
    </w:p>
    <w:p w:rsidR="00452D53" w:rsidRPr="00354A0D" w:rsidRDefault="00452D53" w:rsidP="002554D6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1.- Identificación del Cargo</w:t>
      </w:r>
    </w:p>
    <w:p w:rsidR="003C771B" w:rsidRPr="00354A0D" w:rsidRDefault="004A1009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776DD">
        <w:rPr>
          <w:rFonts w:ascii="Arial" w:hAnsi="Arial" w:cs="Arial"/>
          <w:b/>
          <w:bCs/>
          <w:color w:val="000000"/>
          <w:sz w:val="24"/>
          <w:szCs w:val="24"/>
        </w:rPr>
        <w:t xml:space="preserve">uxiliar </w:t>
      </w:r>
      <w:r w:rsidR="00A76BA2">
        <w:rPr>
          <w:rFonts w:ascii="Arial" w:hAnsi="Arial" w:cs="Arial"/>
          <w:b/>
          <w:bCs/>
          <w:color w:val="000000"/>
          <w:sz w:val="24"/>
          <w:szCs w:val="24"/>
        </w:rPr>
        <w:t>Genérico</w:t>
      </w:r>
      <w:r w:rsidR="000358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12C56">
        <w:rPr>
          <w:rFonts w:ascii="Arial" w:hAnsi="Arial" w:cs="Arial"/>
          <w:b/>
          <w:bCs/>
          <w:color w:val="000000"/>
          <w:sz w:val="24"/>
          <w:szCs w:val="24"/>
        </w:rPr>
        <w:t xml:space="preserve">Bodega </w:t>
      </w:r>
      <w:r w:rsidR="0003583D">
        <w:rPr>
          <w:rFonts w:ascii="Arial" w:hAnsi="Arial" w:cs="Arial"/>
          <w:b/>
          <w:bCs/>
          <w:color w:val="000000"/>
          <w:sz w:val="24"/>
          <w:szCs w:val="24"/>
        </w:rPr>
        <w:t xml:space="preserve">para la Dirección de </w:t>
      </w:r>
      <w:r w:rsidR="00C12C56">
        <w:rPr>
          <w:rFonts w:ascii="Arial" w:hAnsi="Arial" w:cs="Arial"/>
          <w:b/>
          <w:bCs/>
          <w:color w:val="000000"/>
          <w:sz w:val="24"/>
          <w:szCs w:val="24"/>
        </w:rPr>
        <w:t xml:space="preserve">Administración </w:t>
      </w:r>
      <w:r w:rsidR="002776DD">
        <w:rPr>
          <w:rFonts w:ascii="Arial" w:hAnsi="Arial" w:cs="Arial"/>
          <w:b/>
          <w:bCs/>
          <w:color w:val="000000"/>
          <w:sz w:val="24"/>
          <w:szCs w:val="24"/>
        </w:rPr>
        <w:t xml:space="preserve">y </w:t>
      </w:r>
      <w:r w:rsidR="00C12C56">
        <w:rPr>
          <w:rFonts w:ascii="Arial" w:hAnsi="Arial" w:cs="Arial"/>
          <w:b/>
          <w:bCs/>
          <w:color w:val="000000"/>
          <w:sz w:val="24"/>
          <w:szCs w:val="24"/>
        </w:rPr>
        <w:t>Finanzas</w:t>
      </w:r>
      <w:r w:rsidR="00D858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Planta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0C5277">
        <w:rPr>
          <w:rFonts w:ascii="Arial" w:hAnsi="Arial" w:cs="Arial"/>
          <w:color w:val="000000"/>
          <w:sz w:val="24"/>
          <w:szCs w:val="24"/>
        </w:rPr>
        <w:t>Auxiliares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Grado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A76BA2">
        <w:rPr>
          <w:rFonts w:ascii="Arial" w:hAnsi="Arial" w:cs="Arial"/>
          <w:color w:val="000000"/>
          <w:sz w:val="24"/>
          <w:szCs w:val="24"/>
        </w:rPr>
        <w:t>1</w:t>
      </w:r>
      <w:r w:rsidR="000C5277">
        <w:rPr>
          <w:rFonts w:ascii="Arial" w:hAnsi="Arial" w:cs="Arial"/>
          <w:color w:val="000000"/>
          <w:sz w:val="24"/>
          <w:szCs w:val="24"/>
        </w:rPr>
        <w:t>8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º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Horas Cronológicas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44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Jornada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Completa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Dependencia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03583D">
        <w:rPr>
          <w:rFonts w:ascii="Arial" w:hAnsi="Arial" w:cs="Arial"/>
          <w:color w:val="000000"/>
          <w:sz w:val="24"/>
          <w:szCs w:val="24"/>
        </w:rPr>
        <w:t xml:space="preserve">Director de </w:t>
      </w:r>
      <w:r w:rsidR="00C12C56">
        <w:rPr>
          <w:rFonts w:ascii="Arial" w:hAnsi="Arial" w:cs="Arial"/>
          <w:color w:val="000000"/>
          <w:sz w:val="24"/>
          <w:szCs w:val="24"/>
        </w:rPr>
        <w:t xml:space="preserve">Administración </w:t>
      </w:r>
      <w:r w:rsidR="002776DD">
        <w:rPr>
          <w:rFonts w:ascii="Arial" w:hAnsi="Arial" w:cs="Arial"/>
          <w:color w:val="000000"/>
          <w:sz w:val="24"/>
          <w:szCs w:val="24"/>
        </w:rPr>
        <w:t xml:space="preserve">y </w:t>
      </w:r>
      <w:r w:rsidR="00C12C56">
        <w:rPr>
          <w:rFonts w:ascii="Arial" w:hAnsi="Arial" w:cs="Arial"/>
          <w:color w:val="000000"/>
          <w:sz w:val="24"/>
          <w:szCs w:val="24"/>
        </w:rPr>
        <w:t>Finanzas</w:t>
      </w:r>
      <w:r w:rsidR="002776DD">
        <w:rPr>
          <w:rFonts w:ascii="Arial" w:hAnsi="Arial" w:cs="Arial"/>
          <w:color w:val="000000"/>
          <w:sz w:val="24"/>
          <w:szCs w:val="24"/>
        </w:rPr>
        <w:t xml:space="preserve"> 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Lugar de desempeño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C235EC">
        <w:rPr>
          <w:rFonts w:ascii="Arial" w:hAnsi="Arial" w:cs="Arial"/>
          <w:color w:val="000000"/>
          <w:sz w:val="24"/>
          <w:szCs w:val="24"/>
        </w:rPr>
        <w:t>En dependencias de la Ilustre Municipalidad de Alto del Carmen</w:t>
      </w:r>
      <w:r w:rsidRPr="00354A0D">
        <w:rPr>
          <w:rFonts w:ascii="Arial" w:hAnsi="Arial" w:cs="Arial"/>
          <w:color w:val="000000"/>
          <w:sz w:val="24"/>
          <w:szCs w:val="24"/>
        </w:rPr>
        <w:t>.</w:t>
      </w:r>
    </w:p>
    <w:p w:rsidR="00E3375D" w:rsidRDefault="00E337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771B" w:rsidRPr="00354A0D" w:rsidRDefault="003C771B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2.- Propósito del Cargo </w:t>
      </w:r>
    </w:p>
    <w:p w:rsidR="008507D4" w:rsidRDefault="00CA6D3B" w:rsidP="008507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Cumplir las funciones </w:t>
      </w:r>
      <w:r w:rsidR="00C175A7">
        <w:rPr>
          <w:rFonts w:ascii="Arial" w:hAnsi="Arial" w:cs="Arial"/>
          <w:color w:val="000000"/>
          <w:sz w:val="24"/>
          <w:szCs w:val="24"/>
        </w:rPr>
        <w:t>para la cual es contratado</w:t>
      </w:r>
      <w:r w:rsidR="008507D4">
        <w:rPr>
          <w:rFonts w:ascii="Arial" w:hAnsi="Arial" w:cs="Arial"/>
          <w:color w:val="000000"/>
          <w:sz w:val="24"/>
          <w:szCs w:val="24"/>
        </w:rPr>
        <w:t xml:space="preserve">, </w:t>
      </w:r>
      <w:r w:rsidR="008507D4" w:rsidRPr="00354A0D">
        <w:rPr>
          <w:rFonts w:ascii="Arial" w:hAnsi="Arial" w:cs="Arial"/>
          <w:color w:val="000000"/>
          <w:sz w:val="24"/>
          <w:szCs w:val="24"/>
        </w:rPr>
        <w:t xml:space="preserve">establecidas </w:t>
      </w:r>
      <w:r w:rsidR="008507D4">
        <w:rPr>
          <w:rFonts w:ascii="Arial" w:hAnsi="Arial" w:cs="Arial"/>
          <w:color w:val="000000"/>
          <w:sz w:val="24"/>
          <w:szCs w:val="24"/>
        </w:rPr>
        <w:t>para</w:t>
      </w:r>
      <w:r w:rsidR="008507D4" w:rsidRPr="00354A0D">
        <w:rPr>
          <w:rFonts w:ascii="Arial" w:hAnsi="Arial" w:cs="Arial"/>
          <w:color w:val="000000"/>
          <w:sz w:val="24"/>
          <w:szCs w:val="24"/>
        </w:rPr>
        <w:t xml:space="preserve"> </w:t>
      </w:r>
      <w:r w:rsidR="008507D4">
        <w:rPr>
          <w:rFonts w:ascii="Arial" w:hAnsi="Arial" w:cs="Arial"/>
          <w:color w:val="000000"/>
          <w:sz w:val="24"/>
          <w:szCs w:val="24"/>
        </w:rPr>
        <w:t>la Dirección de Administración y Finanzas señaladas en el Artículo 120° del Título XVI del Reglamento Interno N°06 de fecha 28 de mayo de 2019, de la Municipalidad de Alto del Carmen, le corresponderá al Auxiliar, realizar las siguientes labores:</w:t>
      </w:r>
    </w:p>
    <w:p w:rsidR="00A45620" w:rsidRPr="00A45620" w:rsidRDefault="008507D4" w:rsidP="00FC43E1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A45620">
        <w:rPr>
          <w:rFonts w:ascii="Arial" w:hAnsi="Arial" w:cs="Arial"/>
          <w:sz w:val="24"/>
          <w:szCs w:val="24"/>
        </w:rPr>
        <w:t>Dirigir las actividades de la Bodega, en cuanto a planificar, supervisar, ejecutar, y evaluar el funcionamiento</w:t>
      </w:r>
      <w:r w:rsidR="00364D7E">
        <w:rPr>
          <w:rFonts w:ascii="Arial" w:hAnsi="Arial" w:cs="Arial"/>
          <w:sz w:val="24"/>
          <w:szCs w:val="24"/>
        </w:rPr>
        <w:t xml:space="preserve"> de esta</w:t>
      </w:r>
      <w:r w:rsidRPr="00A45620">
        <w:rPr>
          <w:rFonts w:ascii="Arial" w:hAnsi="Arial" w:cs="Arial"/>
          <w:sz w:val="24"/>
          <w:szCs w:val="24"/>
        </w:rPr>
        <w:t>.</w:t>
      </w:r>
    </w:p>
    <w:p w:rsidR="00A45620" w:rsidRDefault="00A45620" w:rsidP="00A45620">
      <w:pPr>
        <w:pStyle w:val="Prrafodelista"/>
        <w:jc w:val="both"/>
        <w:rPr>
          <w:sz w:val="28"/>
          <w:szCs w:val="28"/>
        </w:rPr>
      </w:pPr>
    </w:p>
    <w:p w:rsidR="00364D7E" w:rsidRDefault="008507D4" w:rsidP="001E4332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364D7E">
        <w:rPr>
          <w:sz w:val="28"/>
          <w:szCs w:val="28"/>
        </w:rPr>
        <w:t>Recibir, registrar, almacenar y despachar los bienes, de acuerdo a lo establecido en el Manual de Procedimientos que se dicte al efecto.</w:t>
      </w:r>
    </w:p>
    <w:p w:rsidR="00364D7E" w:rsidRDefault="00364D7E" w:rsidP="00364D7E">
      <w:pPr>
        <w:pStyle w:val="Prrafodelista"/>
        <w:jc w:val="both"/>
        <w:rPr>
          <w:sz w:val="28"/>
          <w:szCs w:val="28"/>
        </w:rPr>
      </w:pPr>
    </w:p>
    <w:p w:rsidR="00364D7E" w:rsidRDefault="008507D4" w:rsidP="00511CC2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364D7E">
        <w:rPr>
          <w:sz w:val="28"/>
          <w:szCs w:val="28"/>
        </w:rPr>
        <w:t xml:space="preserve"> Realizar estudios de la salida, frecuencia y uso de bienes materiales, para conocer el nivel de existencia y rotación de los mismos, estudios que servirá para reponer stock oportunamente.</w:t>
      </w:r>
    </w:p>
    <w:p w:rsidR="00364D7E" w:rsidRDefault="00364D7E" w:rsidP="00364D7E">
      <w:pPr>
        <w:pStyle w:val="Prrafodelista"/>
        <w:jc w:val="both"/>
        <w:rPr>
          <w:sz w:val="28"/>
          <w:szCs w:val="28"/>
        </w:rPr>
      </w:pPr>
    </w:p>
    <w:p w:rsidR="00A45620" w:rsidRDefault="008507D4" w:rsidP="00704E9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364D7E">
        <w:rPr>
          <w:sz w:val="28"/>
          <w:szCs w:val="28"/>
        </w:rPr>
        <w:t>Fijar existencias críticas o mínimas para aquellos bienes que tienen mayor movimiento, y procurar su reposición con la finalidad de no afectar la gestión municipal.</w:t>
      </w:r>
    </w:p>
    <w:p w:rsidR="00364D7E" w:rsidRPr="00364D7E" w:rsidRDefault="00364D7E" w:rsidP="00364D7E">
      <w:pPr>
        <w:pStyle w:val="Prrafodelista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 w:rsidRPr="00937C17">
        <w:rPr>
          <w:sz w:val="28"/>
          <w:szCs w:val="28"/>
        </w:rPr>
        <w:lastRenderedPageBreak/>
        <w:t>Procurar la disponibilidad de espacios o sectores para la disposición los bienes y que estos cuenten con las condiciones sanitarias y de seguridad necesarios.</w:t>
      </w:r>
    </w:p>
    <w:p w:rsidR="00A45620" w:rsidRDefault="00A45620" w:rsidP="00A45620">
      <w:pPr>
        <w:pStyle w:val="Sinespaciado"/>
        <w:jc w:val="both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 w:rsidRPr="00937C17">
        <w:rPr>
          <w:sz w:val="28"/>
          <w:szCs w:val="28"/>
        </w:rPr>
        <w:t xml:space="preserve"> Elaborar y mantener al día el registro con los ingresos, almacenamiento y salida de los bienes que permanecen en la bodega.</w:t>
      </w:r>
    </w:p>
    <w:p w:rsidR="00A45620" w:rsidRDefault="00A45620" w:rsidP="00A45620">
      <w:pPr>
        <w:pStyle w:val="Sinespaciado"/>
        <w:ind w:left="720"/>
        <w:jc w:val="both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Velar por la seguridad de la bodega que cuente con medidas de seguridad, </w:t>
      </w:r>
      <w:r w:rsidRPr="00937C17">
        <w:rPr>
          <w:sz w:val="28"/>
          <w:szCs w:val="28"/>
        </w:rPr>
        <w:t>con cierr</w:t>
      </w:r>
      <w:r w:rsidR="00E3375D">
        <w:rPr>
          <w:sz w:val="28"/>
          <w:szCs w:val="28"/>
        </w:rPr>
        <w:t>os</w:t>
      </w:r>
      <w:r w:rsidRPr="00937C17">
        <w:rPr>
          <w:sz w:val="28"/>
          <w:szCs w:val="28"/>
        </w:rPr>
        <w:t xml:space="preserve"> de material sólido, puertas y portones con las chapas o candados que sean necesarios, medidas de seguridad como cámaras de tv, luces en buenas condiciones y alarmas contra robos, si fuere pertinente, entre otros </w:t>
      </w:r>
    </w:p>
    <w:p w:rsidR="00A45620" w:rsidRDefault="00A45620" w:rsidP="00A45620">
      <w:pPr>
        <w:pStyle w:val="Sinespaciado"/>
        <w:ind w:left="720"/>
        <w:jc w:val="both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 w:rsidRPr="00937C17">
        <w:rPr>
          <w:sz w:val="28"/>
          <w:szCs w:val="28"/>
        </w:rPr>
        <w:t>Proponer remates de bienes, como ser maquinas, equipos, repuestos entre otros que estén en condiciones de dar de baja, cuando se cumplan los requisitos legales para efectuarlos.</w:t>
      </w:r>
    </w:p>
    <w:p w:rsidR="00A45620" w:rsidRDefault="00A45620" w:rsidP="00A45620">
      <w:pPr>
        <w:pStyle w:val="Sinespaciado"/>
        <w:ind w:left="720"/>
        <w:jc w:val="both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 w:rsidRPr="00937C17">
        <w:rPr>
          <w:sz w:val="28"/>
          <w:szCs w:val="28"/>
        </w:rPr>
        <w:t>Mantener al día el registro computacional habilitado para el registro de las entradas, almacenamiento y despacho de los bienes en la bodega.</w:t>
      </w:r>
    </w:p>
    <w:p w:rsidR="00A45620" w:rsidRDefault="00A45620" w:rsidP="00A45620">
      <w:pPr>
        <w:pStyle w:val="Sinespaciado"/>
        <w:ind w:left="720"/>
        <w:jc w:val="both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 w:rsidRPr="00937C17">
        <w:rPr>
          <w:sz w:val="28"/>
          <w:szCs w:val="28"/>
        </w:rPr>
        <w:t>Realizar inventarios periódicos de los bienes en bodega, con la finalidad de conocer su estado y permit</w:t>
      </w:r>
      <w:r>
        <w:rPr>
          <w:sz w:val="28"/>
          <w:szCs w:val="28"/>
        </w:rPr>
        <w:t>ir</w:t>
      </w:r>
      <w:r w:rsidRPr="00937C17">
        <w:rPr>
          <w:sz w:val="28"/>
          <w:szCs w:val="28"/>
        </w:rPr>
        <w:t xml:space="preserve"> su reposición en forma oportuna.</w:t>
      </w:r>
    </w:p>
    <w:p w:rsidR="00A45620" w:rsidRDefault="00A45620" w:rsidP="00A45620">
      <w:pPr>
        <w:pStyle w:val="Sinespaciado"/>
        <w:ind w:left="720"/>
        <w:jc w:val="both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Velar por</w:t>
      </w:r>
      <w:r w:rsidRPr="00937C17">
        <w:rPr>
          <w:sz w:val="28"/>
          <w:szCs w:val="28"/>
        </w:rPr>
        <w:t xml:space="preserve"> el buen funcionamiento de los servicios básicos</w:t>
      </w:r>
      <w:r w:rsidR="00E3375D">
        <w:rPr>
          <w:sz w:val="28"/>
          <w:szCs w:val="28"/>
        </w:rPr>
        <w:t xml:space="preserve">, </w:t>
      </w:r>
      <w:r w:rsidRPr="00937C17">
        <w:rPr>
          <w:sz w:val="28"/>
          <w:szCs w:val="28"/>
        </w:rPr>
        <w:t>agua, energía eléctrica, teléfonos, y conexiones de internet.</w:t>
      </w:r>
    </w:p>
    <w:p w:rsidR="00A45620" w:rsidRDefault="00A45620" w:rsidP="00A45620">
      <w:pPr>
        <w:pStyle w:val="Sinespaciado"/>
        <w:ind w:left="720"/>
        <w:jc w:val="both"/>
        <w:rPr>
          <w:sz w:val="28"/>
          <w:szCs w:val="28"/>
        </w:rPr>
      </w:pPr>
    </w:p>
    <w:p w:rsidR="008507D4" w:rsidRDefault="008507D4" w:rsidP="008507D4">
      <w:pPr>
        <w:pStyle w:val="Sinespaciado"/>
        <w:numPr>
          <w:ilvl w:val="0"/>
          <w:numId w:val="7"/>
        </w:numPr>
        <w:jc w:val="both"/>
        <w:rPr>
          <w:sz w:val="28"/>
          <w:szCs w:val="28"/>
        </w:rPr>
      </w:pPr>
      <w:r w:rsidRPr="00937C17">
        <w:rPr>
          <w:sz w:val="28"/>
          <w:szCs w:val="28"/>
        </w:rPr>
        <w:t>Realizar las denuncias a los organismos que correspondan de los daños, robos o delitos ocurridos dentro del recinto.</w:t>
      </w:r>
    </w:p>
    <w:p w:rsidR="00E3375D" w:rsidRDefault="00E3375D" w:rsidP="00E3375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507D4" w:rsidRDefault="008507D4" w:rsidP="008507D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174B9">
        <w:rPr>
          <w:rFonts w:cstheme="minorHAnsi"/>
          <w:sz w:val="28"/>
          <w:szCs w:val="28"/>
        </w:rPr>
        <w:t xml:space="preserve">Entregar la información pertinente que corresponda, según la ley, a la página de transparencia y a los organismos que correspondan. </w:t>
      </w:r>
    </w:p>
    <w:p w:rsidR="00A45620" w:rsidRDefault="00A45620" w:rsidP="00A456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  <w:sz w:val="28"/>
          <w:szCs w:val="28"/>
        </w:rPr>
      </w:pPr>
    </w:p>
    <w:p w:rsidR="008507D4" w:rsidRDefault="008507D4" w:rsidP="008507D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  <w:sz w:val="28"/>
          <w:szCs w:val="28"/>
        </w:rPr>
      </w:pPr>
      <w:r w:rsidRPr="009A0FDE">
        <w:rPr>
          <w:rFonts w:eastAsia="NotDefSpecial" w:cs="NotDefSpecial"/>
          <w:sz w:val="28"/>
          <w:szCs w:val="28"/>
        </w:rPr>
        <w:t xml:space="preserve">Habilitar y mantener al día el archivo con la correspondencia recibida. </w:t>
      </w:r>
    </w:p>
    <w:p w:rsidR="00A45620" w:rsidRPr="00A45620" w:rsidRDefault="00A45620" w:rsidP="00A45620">
      <w:pPr>
        <w:pStyle w:val="Prrafodelista"/>
        <w:rPr>
          <w:rFonts w:eastAsia="NotDefSpecial" w:cs="NotDefSpecial"/>
          <w:sz w:val="28"/>
          <w:szCs w:val="28"/>
        </w:rPr>
      </w:pPr>
    </w:p>
    <w:p w:rsidR="008507D4" w:rsidRDefault="008507D4" w:rsidP="008507D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  <w:sz w:val="28"/>
          <w:szCs w:val="28"/>
        </w:rPr>
      </w:pPr>
      <w:r w:rsidRPr="009A0FDE">
        <w:rPr>
          <w:rFonts w:eastAsia="NotDefSpecial" w:cs="NotDefSpecial"/>
          <w:sz w:val="28"/>
          <w:szCs w:val="28"/>
        </w:rPr>
        <w:t xml:space="preserve">Habilitar y mantener al día el archivo con la correspondencia despachada. </w:t>
      </w:r>
    </w:p>
    <w:p w:rsidR="00A45620" w:rsidRDefault="00A45620" w:rsidP="00A456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ourier"/>
          <w:sz w:val="28"/>
          <w:szCs w:val="28"/>
        </w:rPr>
      </w:pPr>
    </w:p>
    <w:p w:rsidR="008507D4" w:rsidRDefault="008507D4" w:rsidP="008507D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ourier"/>
          <w:sz w:val="28"/>
          <w:szCs w:val="28"/>
        </w:rPr>
      </w:pPr>
      <w:r w:rsidRPr="009A0FDE">
        <w:rPr>
          <w:rFonts w:cs="Courier"/>
          <w:sz w:val="28"/>
          <w:szCs w:val="28"/>
        </w:rPr>
        <w:t xml:space="preserve">Realizar otras funciones que la </w:t>
      </w:r>
      <w:r w:rsidR="00E3375D">
        <w:rPr>
          <w:rFonts w:cs="Courier"/>
          <w:sz w:val="28"/>
          <w:szCs w:val="28"/>
        </w:rPr>
        <w:t xml:space="preserve">jefatura </w:t>
      </w:r>
      <w:r>
        <w:rPr>
          <w:rFonts w:cs="Courier"/>
          <w:sz w:val="28"/>
          <w:szCs w:val="28"/>
        </w:rPr>
        <w:t xml:space="preserve">o la </w:t>
      </w:r>
      <w:r w:rsidRPr="009A0FDE">
        <w:rPr>
          <w:rFonts w:cs="Courier"/>
          <w:sz w:val="28"/>
          <w:szCs w:val="28"/>
        </w:rPr>
        <w:t xml:space="preserve">autoridad </w:t>
      </w:r>
      <w:r>
        <w:rPr>
          <w:rFonts w:cs="Courier"/>
          <w:sz w:val="28"/>
          <w:szCs w:val="28"/>
        </w:rPr>
        <w:t xml:space="preserve">Municipal </w:t>
      </w:r>
      <w:r w:rsidRPr="009A0FDE">
        <w:rPr>
          <w:rFonts w:cs="Courier"/>
          <w:sz w:val="28"/>
          <w:szCs w:val="28"/>
        </w:rPr>
        <w:t>le encomienden.</w:t>
      </w:r>
    </w:p>
    <w:p w:rsidR="00A45620" w:rsidRDefault="00A45620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74D5" w:rsidRPr="00354A0D" w:rsidRDefault="005974D5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3.- Etapas del Proceso</w:t>
      </w:r>
    </w:p>
    <w:p w:rsidR="005974D5" w:rsidRPr="00354A0D" w:rsidRDefault="005974D5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Las bases del concurso y sus respectivos formularios de postulación se encontrarán disponibles para descargarlos desde el sitio web de la Municipalidad de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Alto del Carmen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4A0D">
        <w:rPr>
          <w:rFonts w:ascii="Arial" w:hAnsi="Arial" w:cs="Arial"/>
          <w:i/>
          <w:iCs/>
          <w:color w:val="000000"/>
          <w:sz w:val="24"/>
          <w:szCs w:val="24"/>
        </w:rPr>
        <w:t>www</w:t>
      </w:r>
      <w:r w:rsidR="0002115D" w:rsidRPr="00354A0D">
        <w:rPr>
          <w:rFonts w:ascii="Arial" w:hAnsi="Arial" w:cs="Arial"/>
          <w:i/>
          <w:iCs/>
          <w:color w:val="000000"/>
          <w:sz w:val="24"/>
          <w:szCs w:val="24"/>
        </w:rPr>
        <w:t>.munialtodelcarmen.cl</w:t>
      </w:r>
      <w:r w:rsidRPr="00354A0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a contar del </w:t>
      </w:r>
      <w:r w:rsidR="00333442">
        <w:rPr>
          <w:rFonts w:ascii="Arial" w:hAnsi="Arial" w:cs="Arial"/>
          <w:color w:val="000000"/>
          <w:sz w:val="24"/>
          <w:szCs w:val="24"/>
        </w:rPr>
        <w:t>12</w:t>
      </w:r>
      <w:r w:rsidR="00F446FF">
        <w:rPr>
          <w:rFonts w:ascii="Arial" w:hAnsi="Arial" w:cs="Arial"/>
          <w:color w:val="000000"/>
          <w:sz w:val="24"/>
          <w:szCs w:val="24"/>
        </w:rPr>
        <w:t xml:space="preserve"> de ju</w:t>
      </w:r>
      <w:r w:rsidR="00333442">
        <w:rPr>
          <w:rFonts w:ascii="Arial" w:hAnsi="Arial" w:cs="Arial"/>
          <w:color w:val="000000"/>
          <w:sz w:val="24"/>
          <w:szCs w:val="24"/>
        </w:rPr>
        <w:t>ni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>o de 20</w:t>
      </w:r>
      <w:r w:rsidR="00333442">
        <w:rPr>
          <w:rFonts w:ascii="Arial" w:hAnsi="Arial" w:cs="Arial"/>
          <w:color w:val="000000"/>
          <w:sz w:val="24"/>
          <w:szCs w:val="24"/>
        </w:rPr>
        <w:t>23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entendiéndose plenamente conocidas por todos los postulantes. Del mismo modo, las Bases y formularios se podrán retirar desde la oficina de partes de la Municipalidad de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Alto del Carmen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ubicada en calle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Padre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 xml:space="preserve"> Alonso García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s/n,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localidad de Alto del Carmen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comuna de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Alto del Carmen</w:t>
      </w:r>
      <w:r w:rsidRPr="00354A0D">
        <w:rPr>
          <w:rFonts w:ascii="Arial" w:hAnsi="Arial" w:cs="Arial"/>
          <w:color w:val="000000"/>
          <w:sz w:val="24"/>
          <w:szCs w:val="24"/>
        </w:rPr>
        <w:t>, a contar de la misma fecha y hasta un día antes del cierre de recepción de antecedentes, en ho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rario comprendido entre las 08:</w:t>
      </w:r>
      <w:r w:rsidR="00333442">
        <w:rPr>
          <w:rFonts w:ascii="Arial" w:hAnsi="Arial" w:cs="Arial"/>
          <w:color w:val="000000"/>
          <w:sz w:val="24"/>
          <w:szCs w:val="24"/>
        </w:rPr>
        <w:t>4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>5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y las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1</w:t>
      </w:r>
      <w:r w:rsidR="00B568B1">
        <w:rPr>
          <w:rFonts w:ascii="Arial" w:hAnsi="Arial" w:cs="Arial"/>
          <w:color w:val="000000"/>
          <w:sz w:val="24"/>
          <w:szCs w:val="24"/>
        </w:rPr>
        <w:t>5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:</w:t>
      </w:r>
      <w:r w:rsidR="00B568B1">
        <w:rPr>
          <w:rFonts w:ascii="Arial" w:hAnsi="Arial" w:cs="Arial"/>
          <w:color w:val="000000"/>
          <w:sz w:val="24"/>
          <w:szCs w:val="24"/>
        </w:rPr>
        <w:t>3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 xml:space="preserve">0 </w:t>
      </w:r>
      <w:r w:rsidR="0023308E" w:rsidRPr="00354A0D">
        <w:rPr>
          <w:rFonts w:ascii="Arial" w:hAnsi="Arial" w:cs="Arial"/>
          <w:color w:val="000000"/>
          <w:sz w:val="24"/>
          <w:szCs w:val="24"/>
        </w:rPr>
        <w:t>horas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3375D" w:rsidRDefault="00E3375D" w:rsidP="00CA6D3B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75A7" w:rsidRPr="00C175A7" w:rsidRDefault="005974D5" w:rsidP="00B10D2F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C175A7">
        <w:rPr>
          <w:rFonts w:ascii="Arial" w:hAnsi="Arial" w:cs="Arial"/>
          <w:b/>
          <w:bCs/>
          <w:color w:val="000000"/>
          <w:sz w:val="24"/>
          <w:szCs w:val="24"/>
        </w:rPr>
        <w:t xml:space="preserve">3.1. </w:t>
      </w:r>
      <w:r w:rsidR="00C175A7" w:rsidRPr="00C175A7">
        <w:rPr>
          <w:rFonts w:ascii="Arial" w:hAnsi="Arial" w:cs="Arial"/>
          <w:b/>
          <w:sz w:val="24"/>
          <w:szCs w:val="24"/>
        </w:rPr>
        <w:t>REQUISITO</w:t>
      </w:r>
      <w:r w:rsidR="007448DD">
        <w:rPr>
          <w:rFonts w:ascii="Arial" w:hAnsi="Arial" w:cs="Arial"/>
          <w:b/>
          <w:sz w:val="24"/>
          <w:szCs w:val="24"/>
        </w:rPr>
        <w:t>S</w:t>
      </w:r>
      <w:r w:rsidR="00C175A7" w:rsidRPr="00C175A7">
        <w:rPr>
          <w:rFonts w:ascii="Arial" w:hAnsi="Arial" w:cs="Arial"/>
          <w:b/>
          <w:sz w:val="24"/>
          <w:szCs w:val="24"/>
        </w:rPr>
        <w:t xml:space="preserve"> PARA </w:t>
      </w:r>
      <w:r w:rsidR="00C175A7">
        <w:rPr>
          <w:rFonts w:ascii="Arial" w:hAnsi="Arial" w:cs="Arial"/>
          <w:b/>
          <w:sz w:val="24"/>
          <w:szCs w:val="24"/>
        </w:rPr>
        <w:t>EL</w:t>
      </w:r>
      <w:r w:rsidR="00C175A7" w:rsidRPr="00C175A7">
        <w:rPr>
          <w:rFonts w:ascii="Arial" w:hAnsi="Arial" w:cs="Arial"/>
          <w:b/>
          <w:sz w:val="24"/>
          <w:szCs w:val="24"/>
        </w:rPr>
        <w:t xml:space="preserve"> CARGO:</w:t>
      </w:r>
    </w:p>
    <w:p w:rsidR="00C175A7" w:rsidRPr="00C175A7" w:rsidRDefault="00C175A7" w:rsidP="00B10D2F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C175A7" w:rsidRPr="00C175A7" w:rsidRDefault="00C175A7" w:rsidP="00B10D2F">
      <w:pPr>
        <w:pStyle w:val="Textoindependiente"/>
        <w:ind w:left="222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Los postulantes deben cumplir con los siguientes requisitos:</w:t>
      </w:r>
    </w:p>
    <w:p w:rsidR="00C175A7" w:rsidRPr="00C175A7" w:rsidRDefault="00C175A7" w:rsidP="00C175A7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C175A7" w:rsidRPr="00C175A7" w:rsidRDefault="00C175A7" w:rsidP="00C175A7">
      <w:pPr>
        <w:pStyle w:val="Ttulo3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a) Ley Nº 18.883, artículo 10°, Estatuto Administrativo para Funcionarios Municipales.</w:t>
      </w:r>
    </w:p>
    <w:p w:rsidR="00C175A7" w:rsidRPr="00C175A7" w:rsidRDefault="00C175A7" w:rsidP="00C175A7">
      <w:pPr>
        <w:pStyle w:val="Textoindependiente"/>
        <w:spacing w:before="11"/>
        <w:rPr>
          <w:rFonts w:ascii="Arial" w:hAnsi="Arial" w:cs="Arial"/>
          <w:b/>
          <w:sz w:val="24"/>
          <w:szCs w:val="24"/>
        </w:rPr>
      </w:pPr>
    </w:p>
    <w:p w:rsidR="00C175A7" w:rsidRDefault="00C175A7" w:rsidP="00C175A7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before="1" w:after="0" w:line="245" w:lineRule="exact"/>
        <w:contextualSpacing w:val="0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Ser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ciudadano</w:t>
      </w:r>
      <w:r w:rsidR="00DE71D5">
        <w:rPr>
          <w:rFonts w:ascii="Arial" w:hAnsi="Arial" w:cs="Arial"/>
          <w:sz w:val="24"/>
          <w:szCs w:val="24"/>
        </w:rPr>
        <w:t>.</w:t>
      </w:r>
    </w:p>
    <w:p w:rsidR="00333442" w:rsidRPr="00C175A7" w:rsidRDefault="00333442" w:rsidP="00333442">
      <w:pPr>
        <w:pStyle w:val="Prrafodelista"/>
        <w:widowControl w:val="0"/>
        <w:tabs>
          <w:tab w:val="left" w:pos="446"/>
        </w:tabs>
        <w:autoSpaceDE w:val="0"/>
        <w:autoSpaceDN w:val="0"/>
        <w:spacing w:before="1" w:after="0" w:line="245" w:lineRule="exact"/>
        <w:ind w:left="445"/>
        <w:contextualSpacing w:val="0"/>
        <w:rPr>
          <w:rFonts w:ascii="Arial" w:hAnsi="Arial" w:cs="Arial"/>
          <w:sz w:val="24"/>
          <w:szCs w:val="24"/>
        </w:rPr>
      </w:pPr>
    </w:p>
    <w:p w:rsidR="00C175A7" w:rsidRDefault="00C175A7" w:rsidP="00C175A7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after="0" w:line="245" w:lineRule="exact"/>
        <w:contextualSpacing w:val="0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lastRenderedPageBreak/>
        <w:t>Haber cumplido con la Ley de Reclutamiento y movilización cuando fuere</w:t>
      </w:r>
      <w:r w:rsidRPr="00C175A7">
        <w:rPr>
          <w:rFonts w:ascii="Arial" w:hAnsi="Arial" w:cs="Arial"/>
          <w:spacing w:val="-3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procedente</w:t>
      </w:r>
      <w:r w:rsidR="00DE71D5">
        <w:rPr>
          <w:rFonts w:ascii="Arial" w:hAnsi="Arial" w:cs="Arial"/>
          <w:sz w:val="24"/>
          <w:szCs w:val="24"/>
        </w:rPr>
        <w:t>.</w:t>
      </w:r>
    </w:p>
    <w:p w:rsidR="00333442" w:rsidRDefault="00333442" w:rsidP="00333442">
      <w:pPr>
        <w:pStyle w:val="Prrafodelista"/>
        <w:widowControl w:val="0"/>
        <w:tabs>
          <w:tab w:val="left" w:pos="446"/>
        </w:tabs>
        <w:autoSpaceDE w:val="0"/>
        <w:autoSpaceDN w:val="0"/>
        <w:spacing w:after="0" w:line="245" w:lineRule="exact"/>
        <w:ind w:left="445"/>
        <w:contextualSpacing w:val="0"/>
        <w:rPr>
          <w:rFonts w:ascii="Arial" w:hAnsi="Arial" w:cs="Arial"/>
          <w:sz w:val="24"/>
          <w:szCs w:val="24"/>
        </w:rPr>
      </w:pPr>
    </w:p>
    <w:p w:rsidR="00C175A7" w:rsidRDefault="00C175A7" w:rsidP="00DE71D5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before="2" w:after="0" w:line="245" w:lineRule="exact"/>
        <w:contextualSpacing w:val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Tener salud compatible con el desempeño del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cargo.</w:t>
      </w:r>
      <w:r>
        <w:rPr>
          <w:rFonts w:ascii="Arial" w:hAnsi="Arial" w:cs="Arial"/>
          <w:sz w:val="24"/>
          <w:szCs w:val="24"/>
        </w:rPr>
        <w:t xml:space="preserve"> Una vez seleccionado.</w:t>
      </w:r>
    </w:p>
    <w:p w:rsidR="00333442" w:rsidRPr="00C175A7" w:rsidRDefault="00333442" w:rsidP="00333442">
      <w:pPr>
        <w:pStyle w:val="Prrafodelista"/>
        <w:widowControl w:val="0"/>
        <w:tabs>
          <w:tab w:val="left" w:pos="446"/>
        </w:tabs>
        <w:autoSpaceDE w:val="0"/>
        <w:autoSpaceDN w:val="0"/>
        <w:spacing w:before="2" w:after="0" w:line="245" w:lineRule="exact"/>
        <w:ind w:left="44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175A7" w:rsidRDefault="00C175A7" w:rsidP="00DE71D5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after="0" w:line="240" w:lineRule="auto"/>
        <w:ind w:right="236"/>
        <w:contextualSpacing w:val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Haber aprobado la Educación básica y poseer el nivel educacional o título profesional o técnico que por la naturaleza del empleo exija la ley. (letra</w:t>
      </w:r>
      <w:r w:rsidRPr="00C175A7">
        <w:rPr>
          <w:rFonts w:ascii="Arial" w:hAnsi="Arial" w:cs="Arial"/>
          <w:spacing w:val="-7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b)</w:t>
      </w:r>
    </w:p>
    <w:p w:rsidR="00333442" w:rsidRPr="00333442" w:rsidRDefault="00333442" w:rsidP="00333442">
      <w:pPr>
        <w:widowControl w:val="0"/>
        <w:tabs>
          <w:tab w:val="left" w:pos="446"/>
        </w:tabs>
        <w:autoSpaceDE w:val="0"/>
        <w:autoSpaceDN w:val="0"/>
        <w:spacing w:after="0" w:line="240" w:lineRule="auto"/>
        <w:ind w:right="236"/>
        <w:jc w:val="both"/>
        <w:rPr>
          <w:rFonts w:ascii="Arial" w:hAnsi="Arial" w:cs="Arial"/>
          <w:sz w:val="24"/>
          <w:szCs w:val="24"/>
        </w:rPr>
      </w:pPr>
    </w:p>
    <w:p w:rsidR="00B10D2F" w:rsidRDefault="00C175A7" w:rsidP="00697A4E">
      <w:pPr>
        <w:pStyle w:val="Prrafodelista"/>
        <w:widowControl w:val="0"/>
        <w:numPr>
          <w:ilvl w:val="0"/>
          <w:numId w:val="8"/>
        </w:numPr>
        <w:tabs>
          <w:tab w:val="left" w:pos="50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rFonts w:ascii="Arial" w:hAnsi="Arial" w:cs="Arial"/>
          <w:sz w:val="24"/>
          <w:szCs w:val="24"/>
        </w:rPr>
      </w:pPr>
      <w:r w:rsidRPr="00333442">
        <w:rPr>
          <w:rFonts w:ascii="Arial" w:hAnsi="Arial" w:cs="Arial"/>
          <w:sz w:val="24"/>
          <w:szCs w:val="24"/>
        </w:rPr>
        <w:tab/>
        <w:t>No haber cesado en un cargo público, como consecuencia de haber obtenido una calificación deficiente, o por medidas disciplinarias, salvo que hayan transcurrido más</w:t>
      </w:r>
      <w:r w:rsidR="00A45620">
        <w:rPr>
          <w:rFonts w:ascii="Arial" w:hAnsi="Arial" w:cs="Arial"/>
          <w:sz w:val="24"/>
          <w:szCs w:val="24"/>
        </w:rPr>
        <w:t xml:space="preserve"> de </w:t>
      </w:r>
      <w:r w:rsidRPr="00333442">
        <w:rPr>
          <w:rFonts w:ascii="Arial" w:hAnsi="Arial" w:cs="Arial"/>
          <w:sz w:val="24"/>
          <w:szCs w:val="24"/>
        </w:rPr>
        <w:t>cinco años, desde la fecha de expiración de</w:t>
      </w:r>
      <w:r w:rsidRPr="00333442">
        <w:rPr>
          <w:rFonts w:ascii="Arial" w:hAnsi="Arial" w:cs="Arial"/>
          <w:spacing w:val="-9"/>
          <w:sz w:val="24"/>
          <w:szCs w:val="24"/>
        </w:rPr>
        <w:t xml:space="preserve"> </w:t>
      </w:r>
      <w:r w:rsidRPr="00333442">
        <w:rPr>
          <w:rFonts w:ascii="Arial" w:hAnsi="Arial" w:cs="Arial"/>
          <w:sz w:val="24"/>
          <w:szCs w:val="24"/>
        </w:rPr>
        <w:t>funciones.</w:t>
      </w:r>
    </w:p>
    <w:p w:rsidR="00B568B1" w:rsidRPr="00333442" w:rsidRDefault="00B568B1" w:rsidP="00B568B1">
      <w:pPr>
        <w:pStyle w:val="Prrafodelista"/>
        <w:widowControl w:val="0"/>
        <w:tabs>
          <w:tab w:val="left" w:pos="501"/>
        </w:tabs>
        <w:autoSpaceDE w:val="0"/>
        <w:autoSpaceDN w:val="0"/>
        <w:spacing w:after="0" w:line="240" w:lineRule="auto"/>
        <w:ind w:left="445" w:right="24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175A7" w:rsidRDefault="00C175A7" w:rsidP="00DE71D5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after="0" w:line="240" w:lineRule="auto"/>
        <w:ind w:right="242"/>
        <w:contextualSpacing w:val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No estar inhabilitado para el ejercicio de funciones o cargos públicos, ni hallarse condenado por crimen o simple delito. En caso de cargos administrativos y auxiliares, no será impedimento para el ingreso encontrarse condenado por ilícito que tenga asignada pena de simple delito siempre que no sea de aquellos contemplados en el T</w:t>
      </w:r>
      <w:r w:rsidR="008E5123">
        <w:rPr>
          <w:rFonts w:ascii="Arial" w:hAnsi="Arial" w:cs="Arial"/>
          <w:sz w:val="24"/>
          <w:szCs w:val="24"/>
        </w:rPr>
        <w:t>í</w:t>
      </w:r>
      <w:r w:rsidRPr="00C175A7">
        <w:rPr>
          <w:rFonts w:ascii="Arial" w:hAnsi="Arial" w:cs="Arial"/>
          <w:sz w:val="24"/>
          <w:szCs w:val="24"/>
        </w:rPr>
        <w:t>tulo V, Libro II, del Código</w:t>
      </w:r>
      <w:r w:rsidRPr="00C175A7">
        <w:rPr>
          <w:rFonts w:ascii="Arial" w:hAnsi="Arial" w:cs="Arial"/>
          <w:spacing w:val="-7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Penal.</w:t>
      </w:r>
    </w:p>
    <w:p w:rsidR="00333442" w:rsidRPr="00333442" w:rsidRDefault="00333442" w:rsidP="00333442">
      <w:pPr>
        <w:widowControl w:val="0"/>
        <w:tabs>
          <w:tab w:val="left" w:pos="446"/>
        </w:tabs>
        <w:autoSpaceDE w:val="0"/>
        <w:autoSpaceDN w:val="0"/>
        <w:spacing w:after="0" w:line="240" w:lineRule="auto"/>
        <w:ind w:right="242"/>
        <w:jc w:val="both"/>
        <w:rPr>
          <w:rFonts w:ascii="Arial" w:hAnsi="Arial" w:cs="Arial"/>
          <w:sz w:val="24"/>
          <w:szCs w:val="24"/>
        </w:rPr>
      </w:pPr>
    </w:p>
    <w:p w:rsidR="00B568B1" w:rsidRDefault="00C175A7" w:rsidP="00C175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b)</w:t>
      </w:r>
      <w:r w:rsidRPr="00C175A7">
        <w:rPr>
          <w:rFonts w:ascii="Arial" w:hAnsi="Arial" w:cs="Arial"/>
          <w:spacing w:val="-5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Educacionales: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Licencia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de</w:t>
      </w:r>
      <w:r w:rsidRPr="00C175A7">
        <w:rPr>
          <w:rFonts w:ascii="Arial" w:hAnsi="Arial" w:cs="Arial"/>
          <w:spacing w:val="-5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Enseñanza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="00B568B1">
        <w:rPr>
          <w:rFonts w:ascii="Arial" w:hAnsi="Arial" w:cs="Arial"/>
          <w:spacing w:val="-3"/>
          <w:sz w:val="24"/>
          <w:szCs w:val="24"/>
        </w:rPr>
        <w:t>Básica</w:t>
      </w:r>
      <w:r w:rsidRPr="00C175A7">
        <w:rPr>
          <w:rFonts w:ascii="Arial" w:hAnsi="Arial" w:cs="Arial"/>
          <w:sz w:val="24"/>
          <w:szCs w:val="24"/>
        </w:rPr>
        <w:t>.</w:t>
      </w:r>
      <w:r w:rsidRPr="00C175A7">
        <w:rPr>
          <w:rFonts w:ascii="Arial" w:hAnsi="Arial" w:cs="Arial"/>
          <w:spacing w:val="-6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(Artículo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="00B568B1">
        <w:rPr>
          <w:rFonts w:ascii="Arial" w:hAnsi="Arial" w:cs="Arial"/>
          <w:spacing w:val="-2"/>
          <w:sz w:val="24"/>
          <w:szCs w:val="24"/>
        </w:rPr>
        <w:t>8</w:t>
      </w:r>
      <w:r w:rsidRPr="00C175A7">
        <w:rPr>
          <w:rFonts w:ascii="Arial" w:hAnsi="Arial" w:cs="Arial"/>
          <w:sz w:val="24"/>
          <w:szCs w:val="24"/>
        </w:rPr>
        <w:t>°</w:t>
      </w:r>
      <w:r w:rsidR="00B568B1">
        <w:rPr>
          <w:rFonts w:ascii="Arial" w:hAnsi="Arial" w:cs="Arial"/>
          <w:spacing w:val="-5"/>
          <w:sz w:val="24"/>
          <w:szCs w:val="24"/>
        </w:rPr>
        <w:t xml:space="preserve">, numeral 6 </w:t>
      </w:r>
      <w:r w:rsidRPr="00C175A7">
        <w:rPr>
          <w:rFonts w:ascii="Arial" w:hAnsi="Arial" w:cs="Arial"/>
          <w:sz w:val="24"/>
          <w:szCs w:val="24"/>
        </w:rPr>
        <w:t>de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la</w:t>
      </w:r>
      <w:r w:rsidRPr="00C175A7">
        <w:rPr>
          <w:rFonts w:ascii="Arial" w:hAnsi="Arial" w:cs="Arial"/>
          <w:spacing w:val="-4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ley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N°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 xml:space="preserve">18.883) </w:t>
      </w:r>
    </w:p>
    <w:p w:rsidR="00B568B1" w:rsidRDefault="00B568B1" w:rsidP="00C17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5A7" w:rsidRDefault="00C175A7" w:rsidP="00C175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c) No estar afectos a las inhabilidades contenidas en la Ley 18.575</w:t>
      </w:r>
    </w:p>
    <w:p w:rsidR="008E5123" w:rsidRDefault="008E5123" w:rsidP="008E5123">
      <w:pPr>
        <w:spacing w:before="99"/>
        <w:ind w:left="222" w:right="234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El postulante deberá presentar los documentos de postulación que se indican, en sobre cerrado </w:t>
      </w:r>
      <w:r w:rsidRPr="008E5123">
        <w:rPr>
          <w:rFonts w:ascii="Arial" w:hAnsi="Arial" w:cs="Arial"/>
          <w:b/>
          <w:sz w:val="24"/>
          <w:szCs w:val="24"/>
        </w:rPr>
        <w:t xml:space="preserve">(fuera del sobre deberá indicar el nombre completo y el cargo al que postula), </w:t>
      </w:r>
      <w:r w:rsidRPr="008E5123">
        <w:rPr>
          <w:rFonts w:ascii="Arial" w:hAnsi="Arial" w:cs="Arial"/>
          <w:sz w:val="24"/>
          <w:szCs w:val="24"/>
        </w:rPr>
        <w:t>en la Oficina de Partes de la Municipalidad, en horario de atención de público desde las 08:</w:t>
      </w:r>
      <w:r w:rsidR="00B568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5 </w:t>
      </w:r>
      <w:r w:rsidRPr="008E512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 w:rsidRPr="008E512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8E51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Pr="008E5123">
        <w:rPr>
          <w:rFonts w:ascii="Arial" w:hAnsi="Arial" w:cs="Arial"/>
          <w:sz w:val="24"/>
          <w:szCs w:val="24"/>
        </w:rPr>
        <w:t xml:space="preserve"> hasta las 1</w:t>
      </w:r>
      <w:r w:rsidR="00B568B1">
        <w:rPr>
          <w:rFonts w:ascii="Arial" w:hAnsi="Arial" w:cs="Arial"/>
          <w:sz w:val="24"/>
          <w:szCs w:val="24"/>
        </w:rPr>
        <w:t>5</w:t>
      </w:r>
      <w:r w:rsidRPr="008E5123">
        <w:rPr>
          <w:rFonts w:ascii="Arial" w:hAnsi="Arial" w:cs="Arial"/>
          <w:sz w:val="24"/>
          <w:szCs w:val="24"/>
        </w:rPr>
        <w:t>:</w:t>
      </w:r>
      <w:r w:rsidR="00B568B1">
        <w:rPr>
          <w:rFonts w:ascii="Arial" w:hAnsi="Arial" w:cs="Arial"/>
          <w:sz w:val="24"/>
          <w:szCs w:val="24"/>
        </w:rPr>
        <w:t>3</w:t>
      </w:r>
      <w:r w:rsidRPr="008E5123">
        <w:rPr>
          <w:rFonts w:ascii="Arial" w:hAnsi="Arial" w:cs="Arial"/>
          <w:sz w:val="24"/>
          <w:szCs w:val="24"/>
        </w:rPr>
        <w:t>0 de lunes a</w:t>
      </w:r>
      <w:r w:rsidRPr="008E5123">
        <w:rPr>
          <w:rFonts w:ascii="Arial" w:hAnsi="Arial" w:cs="Arial"/>
          <w:spacing w:val="-5"/>
          <w:sz w:val="24"/>
          <w:szCs w:val="24"/>
        </w:rPr>
        <w:t xml:space="preserve"> </w:t>
      </w:r>
      <w:r w:rsidRPr="008E5123">
        <w:rPr>
          <w:rFonts w:ascii="Arial" w:hAnsi="Arial" w:cs="Arial"/>
          <w:sz w:val="24"/>
          <w:szCs w:val="24"/>
        </w:rPr>
        <w:t>viernes:</w:t>
      </w:r>
    </w:p>
    <w:p w:rsidR="008E5123" w:rsidRDefault="008E5123" w:rsidP="008E5123">
      <w:pPr>
        <w:pStyle w:val="Textoindependiente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 w:rsidRPr="008E5123">
        <w:rPr>
          <w:rFonts w:ascii="Arial" w:hAnsi="Arial" w:cs="Arial"/>
          <w:b/>
          <w:sz w:val="24"/>
          <w:szCs w:val="24"/>
        </w:rPr>
        <w:t>DOCUMENTOS REQUERIDOS PARA LA POSTULACIÓN</w:t>
      </w:r>
    </w:p>
    <w:p w:rsidR="008E5123" w:rsidRPr="008E5123" w:rsidRDefault="008E5123" w:rsidP="008E512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8E5123" w:rsidRPr="00BD644B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 xml:space="preserve">Carta dirigida al Alcalde postulando al concurso </w:t>
      </w:r>
      <w:r w:rsidRPr="00BD644B">
        <w:rPr>
          <w:rFonts w:ascii="Arial" w:hAnsi="Arial" w:cs="Arial"/>
          <w:b/>
          <w:sz w:val="24"/>
          <w:szCs w:val="24"/>
        </w:rPr>
        <w:t>(Anexo N°</w:t>
      </w:r>
      <w:r w:rsidRPr="00BD64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D644B">
        <w:rPr>
          <w:rFonts w:ascii="Arial" w:hAnsi="Arial" w:cs="Arial"/>
          <w:b/>
          <w:sz w:val="24"/>
          <w:szCs w:val="24"/>
        </w:rPr>
        <w:t>1)</w:t>
      </w:r>
      <w:r w:rsidRPr="00BD644B">
        <w:rPr>
          <w:rFonts w:ascii="Arial" w:hAnsi="Arial" w:cs="Arial"/>
          <w:sz w:val="24"/>
          <w:szCs w:val="24"/>
        </w:rPr>
        <w:t>.</w:t>
      </w: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b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 xml:space="preserve">Ficha de postulación de cargo </w:t>
      </w:r>
      <w:r w:rsidRPr="00BD644B">
        <w:rPr>
          <w:rFonts w:ascii="Arial" w:hAnsi="Arial" w:cs="Arial"/>
          <w:b/>
          <w:sz w:val="24"/>
          <w:szCs w:val="24"/>
        </w:rPr>
        <w:t>(Anexo N° 2)</w:t>
      </w:r>
    </w:p>
    <w:p w:rsidR="00BD644B" w:rsidRPr="00BD644B" w:rsidRDefault="00BD644B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Nacimiento</w:t>
      </w:r>
    </w:p>
    <w:p w:rsidR="00BD644B" w:rsidRPr="008E5123" w:rsidRDefault="00BD644B" w:rsidP="00BD644B">
      <w:pPr>
        <w:pStyle w:val="Prrafode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antecedentes fines especiales.</w:t>
      </w:r>
    </w:p>
    <w:p w:rsidR="00BD644B" w:rsidRDefault="00BD644B" w:rsidP="00BD644B">
      <w:pPr>
        <w:pStyle w:val="Prrafodelista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after="0" w:line="245" w:lineRule="exact"/>
        <w:rPr>
          <w:rFonts w:ascii="Arial" w:hAnsi="Arial" w:cs="Arial"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>Currículum Vitae (libre</w:t>
      </w:r>
      <w:r w:rsidRPr="00BD644B">
        <w:rPr>
          <w:rFonts w:ascii="Arial" w:hAnsi="Arial" w:cs="Arial"/>
          <w:spacing w:val="-1"/>
          <w:sz w:val="24"/>
          <w:szCs w:val="24"/>
        </w:rPr>
        <w:t xml:space="preserve"> </w:t>
      </w:r>
      <w:r w:rsidRPr="00BD644B">
        <w:rPr>
          <w:rFonts w:ascii="Arial" w:hAnsi="Arial" w:cs="Arial"/>
          <w:sz w:val="24"/>
          <w:szCs w:val="24"/>
        </w:rPr>
        <w:t>confección)</w:t>
      </w: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503"/>
        </w:tabs>
        <w:autoSpaceDE w:val="0"/>
        <w:autoSpaceDN w:val="0"/>
        <w:spacing w:after="0" w:line="240" w:lineRule="auto"/>
        <w:ind w:right="236"/>
        <w:rPr>
          <w:rFonts w:ascii="Arial" w:hAnsi="Arial" w:cs="Arial"/>
          <w:b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 xml:space="preserve">Fotocopia de </w:t>
      </w:r>
      <w:r w:rsidR="005E6D6E" w:rsidRPr="00BD644B">
        <w:rPr>
          <w:rFonts w:ascii="Arial" w:hAnsi="Arial" w:cs="Arial"/>
          <w:sz w:val="24"/>
          <w:szCs w:val="24"/>
        </w:rPr>
        <w:t xml:space="preserve">Licencia de Enseñanza </w:t>
      </w:r>
      <w:r w:rsidR="008657BD">
        <w:rPr>
          <w:rFonts w:ascii="Arial" w:hAnsi="Arial" w:cs="Arial"/>
          <w:sz w:val="24"/>
          <w:szCs w:val="24"/>
        </w:rPr>
        <w:t>Básica</w:t>
      </w:r>
      <w:r w:rsidRPr="00BD644B">
        <w:rPr>
          <w:rFonts w:ascii="Arial" w:hAnsi="Arial" w:cs="Arial"/>
          <w:sz w:val="24"/>
          <w:szCs w:val="24"/>
        </w:rPr>
        <w:t xml:space="preserve">. </w:t>
      </w:r>
      <w:r w:rsidRPr="00BD644B">
        <w:rPr>
          <w:rFonts w:ascii="Arial" w:hAnsi="Arial" w:cs="Arial"/>
          <w:b/>
          <w:sz w:val="24"/>
          <w:szCs w:val="24"/>
        </w:rPr>
        <w:t>(Debe exhibir el original en la entrevista personal)</w:t>
      </w:r>
    </w:p>
    <w:p w:rsidR="008E5123" w:rsidRPr="008E5123" w:rsidRDefault="008657BD" w:rsidP="00BD644B">
      <w:pPr>
        <w:pStyle w:val="Prrafodelista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after="0" w:line="24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E5123" w:rsidRPr="008E5123">
        <w:rPr>
          <w:rFonts w:ascii="Arial" w:hAnsi="Arial" w:cs="Arial"/>
          <w:sz w:val="24"/>
          <w:szCs w:val="24"/>
        </w:rPr>
        <w:t xml:space="preserve">ertificado de situación militar </w:t>
      </w:r>
      <w:r>
        <w:rPr>
          <w:rFonts w:ascii="Arial" w:hAnsi="Arial" w:cs="Arial"/>
          <w:sz w:val="24"/>
          <w:szCs w:val="24"/>
        </w:rPr>
        <w:t xml:space="preserve">al día </w:t>
      </w:r>
      <w:r w:rsidR="008E5123" w:rsidRPr="008E5123">
        <w:rPr>
          <w:rFonts w:ascii="Arial" w:hAnsi="Arial" w:cs="Arial"/>
          <w:sz w:val="24"/>
          <w:szCs w:val="24"/>
        </w:rPr>
        <w:t>(En el caso de los</w:t>
      </w:r>
      <w:r w:rsidR="008E5123" w:rsidRPr="008E5123">
        <w:rPr>
          <w:rFonts w:ascii="Arial" w:hAnsi="Arial" w:cs="Arial"/>
          <w:spacing w:val="-16"/>
          <w:sz w:val="24"/>
          <w:szCs w:val="24"/>
        </w:rPr>
        <w:t xml:space="preserve"> </w:t>
      </w:r>
      <w:r w:rsidR="008E5123" w:rsidRPr="008E5123">
        <w:rPr>
          <w:rFonts w:ascii="Arial" w:hAnsi="Arial" w:cs="Arial"/>
          <w:sz w:val="24"/>
          <w:szCs w:val="24"/>
        </w:rPr>
        <w:t>varones)</w:t>
      </w:r>
    </w:p>
    <w:p w:rsidR="008E5123" w:rsidRP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65"/>
        </w:tabs>
        <w:autoSpaceDE w:val="0"/>
        <w:autoSpaceDN w:val="0"/>
        <w:spacing w:before="2" w:after="0" w:line="245" w:lineRule="exact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>Fotocopia simple de Cédula de Identidad por ambos</w:t>
      </w:r>
      <w:r w:rsidRPr="008E5123">
        <w:rPr>
          <w:rFonts w:ascii="Arial" w:hAnsi="Arial" w:cs="Arial"/>
          <w:spacing w:val="-7"/>
          <w:sz w:val="24"/>
          <w:szCs w:val="24"/>
        </w:rPr>
        <w:t xml:space="preserve"> </w:t>
      </w:r>
      <w:r w:rsidRPr="008E5123">
        <w:rPr>
          <w:rFonts w:ascii="Arial" w:hAnsi="Arial" w:cs="Arial"/>
          <w:sz w:val="24"/>
          <w:szCs w:val="24"/>
        </w:rPr>
        <w:t>lados.</w:t>
      </w:r>
    </w:p>
    <w:p w:rsidR="008E5123" w:rsidRP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b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Declaración jurada Simple </w:t>
      </w:r>
      <w:r w:rsidRPr="008E5123">
        <w:rPr>
          <w:rFonts w:ascii="Arial" w:hAnsi="Arial" w:cs="Arial"/>
          <w:b/>
          <w:sz w:val="24"/>
          <w:szCs w:val="24"/>
        </w:rPr>
        <w:t>(Anexo N°</w:t>
      </w:r>
      <w:r w:rsidRPr="008E512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E5123">
        <w:rPr>
          <w:rFonts w:ascii="Arial" w:hAnsi="Arial" w:cs="Arial"/>
          <w:b/>
          <w:sz w:val="24"/>
          <w:szCs w:val="24"/>
        </w:rPr>
        <w:t>3)</w:t>
      </w:r>
    </w:p>
    <w:p w:rsidR="008E5123" w:rsidRDefault="00A45620" w:rsidP="00A45620">
      <w:pPr>
        <w:pStyle w:val="Prrafode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5123" w:rsidRPr="008E5123">
        <w:rPr>
          <w:rFonts w:ascii="Arial" w:hAnsi="Arial" w:cs="Arial"/>
          <w:sz w:val="24"/>
          <w:szCs w:val="24"/>
        </w:rPr>
        <w:t xml:space="preserve">Fotocopias de certificados de </w:t>
      </w:r>
      <w:r w:rsidR="00074662">
        <w:rPr>
          <w:rFonts w:ascii="Arial" w:hAnsi="Arial" w:cs="Arial"/>
          <w:sz w:val="24"/>
          <w:szCs w:val="24"/>
        </w:rPr>
        <w:t>Capacitación</w:t>
      </w:r>
      <w:r w:rsidR="008E5123" w:rsidRPr="008E5123">
        <w:rPr>
          <w:rFonts w:ascii="Arial" w:hAnsi="Arial" w:cs="Arial"/>
          <w:sz w:val="24"/>
          <w:szCs w:val="24"/>
        </w:rPr>
        <w:t xml:space="preserve">: El postulante debe llenar el </w:t>
      </w:r>
      <w:r w:rsidR="008E5123" w:rsidRPr="008E5123">
        <w:rPr>
          <w:rFonts w:ascii="Arial" w:hAnsi="Arial" w:cs="Arial"/>
          <w:b/>
          <w:sz w:val="24"/>
          <w:szCs w:val="24"/>
        </w:rPr>
        <w:t>Anexo N°</w:t>
      </w:r>
      <w:r w:rsidR="00074662">
        <w:rPr>
          <w:rFonts w:ascii="Arial" w:hAnsi="Arial" w:cs="Arial"/>
          <w:b/>
          <w:sz w:val="24"/>
          <w:szCs w:val="24"/>
        </w:rPr>
        <w:t>4</w:t>
      </w:r>
      <w:r w:rsidR="008E5123" w:rsidRPr="008E5123">
        <w:rPr>
          <w:rFonts w:ascii="Arial" w:hAnsi="Arial" w:cs="Arial"/>
          <w:b/>
          <w:sz w:val="24"/>
          <w:szCs w:val="24"/>
        </w:rPr>
        <w:t xml:space="preserve">, </w:t>
      </w:r>
      <w:r w:rsidR="008E5123" w:rsidRPr="008E5123">
        <w:rPr>
          <w:rFonts w:ascii="Arial" w:hAnsi="Arial" w:cs="Arial"/>
          <w:sz w:val="24"/>
          <w:szCs w:val="24"/>
        </w:rPr>
        <w:t xml:space="preserve">y deberá exhibir en la entrevista personal, los certificados </w:t>
      </w:r>
      <w:r w:rsidR="008E5123" w:rsidRPr="008E5123">
        <w:rPr>
          <w:rFonts w:ascii="Arial" w:hAnsi="Arial" w:cs="Arial"/>
          <w:b/>
          <w:sz w:val="24"/>
          <w:szCs w:val="24"/>
        </w:rPr>
        <w:t xml:space="preserve">originales, </w:t>
      </w:r>
      <w:r w:rsidR="008E5123" w:rsidRPr="008E5123">
        <w:rPr>
          <w:rFonts w:ascii="Arial" w:hAnsi="Arial" w:cs="Arial"/>
          <w:sz w:val="24"/>
          <w:szCs w:val="24"/>
        </w:rPr>
        <w:t xml:space="preserve">otorgados por </w:t>
      </w:r>
      <w:r w:rsidR="005E6D6E">
        <w:rPr>
          <w:rFonts w:ascii="Arial" w:hAnsi="Arial" w:cs="Arial"/>
          <w:sz w:val="24"/>
          <w:szCs w:val="24"/>
        </w:rPr>
        <w:t xml:space="preserve">las </w:t>
      </w:r>
      <w:r w:rsidR="008E5123" w:rsidRPr="008E5123">
        <w:rPr>
          <w:rFonts w:ascii="Arial" w:hAnsi="Arial" w:cs="Arial"/>
          <w:sz w:val="24"/>
          <w:szCs w:val="24"/>
        </w:rPr>
        <w:t xml:space="preserve">Instituciones. La </w:t>
      </w:r>
      <w:r w:rsidR="00074662">
        <w:rPr>
          <w:rFonts w:ascii="Arial" w:hAnsi="Arial" w:cs="Arial"/>
          <w:sz w:val="24"/>
          <w:szCs w:val="24"/>
        </w:rPr>
        <w:t xml:space="preserve">Capacitación </w:t>
      </w:r>
      <w:r w:rsidR="008E5123" w:rsidRPr="008E5123">
        <w:rPr>
          <w:rFonts w:ascii="Arial" w:hAnsi="Arial" w:cs="Arial"/>
          <w:sz w:val="24"/>
          <w:szCs w:val="24"/>
        </w:rPr>
        <w:t xml:space="preserve">no </w:t>
      </w:r>
      <w:r w:rsidR="00074662">
        <w:rPr>
          <w:rFonts w:ascii="Arial" w:hAnsi="Arial" w:cs="Arial"/>
          <w:sz w:val="24"/>
          <w:szCs w:val="24"/>
        </w:rPr>
        <w:t xml:space="preserve">acreditada </w:t>
      </w:r>
      <w:r w:rsidR="008E5123" w:rsidRPr="008E5123">
        <w:rPr>
          <w:rFonts w:ascii="Arial" w:hAnsi="Arial" w:cs="Arial"/>
          <w:sz w:val="24"/>
          <w:szCs w:val="24"/>
        </w:rPr>
        <w:t>no será considerada en la</w:t>
      </w:r>
      <w:r w:rsidR="008E5123" w:rsidRPr="008E5123">
        <w:rPr>
          <w:rFonts w:ascii="Arial" w:hAnsi="Arial" w:cs="Arial"/>
          <w:spacing w:val="-4"/>
          <w:sz w:val="24"/>
          <w:szCs w:val="24"/>
        </w:rPr>
        <w:t xml:space="preserve"> </w:t>
      </w:r>
      <w:r w:rsidR="008E5123" w:rsidRPr="008E5123">
        <w:rPr>
          <w:rFonts w:ascii="Arial" w:hAnsi="Arial" w:cs="Arial"/>
          <w:sz w:val="24"/>
          <w:szCs w:val="24"/>
        </w:rPr>
        <w:t>evaluación.</w:t>
      </w:r>
    </w:p>
    <w:p w:rsidR="00074662" w:rsidRDefault="00074662" w:rsidP="00074662">
      <w:pPr>
        <w:pStyle w:val="Prrafode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Fotocopias de certificados de experiencia laboral: El postulante debe llenar el </w:t>
      </w:r>
      <w:r w:rsidRPr="008E5123">
        <w:rPr>
          <w:rFonts w:ascii="Arial" w:hAnsi="Arial" w:cs="Arial"/>
          <w:b/>
          <w:sz w:val="24"/>
          <w:szCs w:val="24"/>
        </w:rPr>
        <w:t>Anexo N°</w:t>
      </w:r>
      <w:r>
        <w:rPr>
          <w:rFonts w:ascii="Arial" w:hAnsi="Arial" w:cs="Arial"/>
          <w:b/>
          <w:sz w:val="24"/>
          <w:szCs w:val="24"/>
        </w:rPr>
        <w:t>5</w:t>
      </w:r>
      <w:r w:rsidRPr="008E5123">
        <w:rPr>
          <w:rFonts w:ascii="Arial" w:hAnsi="Arial" w:cs="Arial"/>
          <w:b/>
          <w:sz w:val="24"/>
          <w:szCs w:val="24"/>
        </w:rPr>
        <w:t xml:space="preserve">, </w:t>
      </w:r>
      <w:r w:rsidRPr="008E5123">
        <w:rPr>
          <w:rFonts w:ascii="Arial" w:hAnsi="Arial" w:cs="Arial"/>
          <w:sz w:val="24"/>
          <w:szCs w:val="24"/>
        </w:rPr>
        <w:t xml:space="preserve">y deberá exhibir en la entrevista personal, los certificados </w:t>
      </w:r>
      <w:r w:rsidRPr="008E5123">
        <w:rPr>
          <w:rFonts w:ascii="Arial" w:hAnsi="Arial" w:cs="Arial"/>
          <w:b/>
          <w:sz w:val="24"/>
          <w:szCs w:val="24"/>
        </w:rPr>
        <w:t xml:space="preserve">originales, </w:t>
      </w:r>
      <w:r w:rsidRPr="008E5123">
        <w:rPr>
          <w:rFonts w:ascii="Arial" w:hAnsi="Arial" w:cs="Arial"/>
          <w:sz w:val="24"/>
          <w:szCs w:val="24"/>
        </w:rPr>
        <w:t xml:space="preserve">otorgados por </w:t>
      </w:r>
      <w:r>
        <w:rPr>
          <w:rFonts w:ascii="Arial" w:hAnsi="Arial" w:cs="Arial"/>
          <w:sz w:val="24"/>
          <w:szCs w:val="24"/>
        </w:rPr>
        <w:t xml:space="preserve">las </w:t>
      </w:r>
      <w:r w:rsidRPr="008E5123">
        <w:rPr>
          <w:rFonts w:ascii="Arial" w:hAnsi="Arial" w:cs="Arial"/>
          <w:sz w:val="24"/>
          <w:szCs w:val="24"/>
        </w:rPr>
        <w:t>Instituciones</w:t>
      </w:r>
      <w:r w:rsidR="00FC0D6E">
        <w:rPr>
          <w:rFonts w:ascii="Arial" w:hAnsi="Arial" w:cs="Arial"/>
          <w:sz w:val="24"/>
          <w:szCs w:val="24"/>
        </w:rPr>
        <w:t xml:space="preserve"> o empresas</w:t>
      </w:r>
      <w:r w:rsidRPr="008E5123">
        <w:rPr>
          <w:rFonts w:ascii="Arial" w:hAnsi="Arial" w:cs="Arial"/>
          <w:sz w:val="24"/>
          <w:szCs w:val="24"/>
        </w:rPr>
        <w:t>. La experiencia no certificada no será considerada en la</w:t>
      </w:r>
      <w:r w:rsidRPr="008E5123">
        <w:rPr>
          <w:rFonts w:ascii="Arial" w:hAnsi="Arial" w:cs="Arial"/>
          <w:spacing w:val="-4"/>
          <w:sz w:val="24"/>
          <w:szCs w:val="24"/>
        </w:rPr>
        <w:t xml:space="preserve"> </w:t>
      </w:r>
      <w:r w:rsidRPr="008E5123">
        <w:rPr>
          <w:rFonts w:ascii="Arial" w:hAnsi="Arial" w:cs="Arial"/>
          <w:sz w:val="24"/>
          <w:szCs w:val="24"/>
        </w:rPr>
        <w:t>evaluación.</w:t>
      </w:r>
    </w:p>
    <w:p w:rsidR="000356C9" w:rsidRDefault="000356C9" w:rsidP="00074662">
      <w:pPr>
        <w:pStyle w:val="Prrafode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Fotocopia de licencia de conducir si la posee.</w:t>
      </w:r>
    </w:p>
    <w:p w:rsidR="008E5123" w:rsidRPr="008E5123" w:rsidRDefault="008E5123" w:rsidP="008E5123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8E5123" w:rsidRDefault="008E5123" w:rsidP="008E5123">
      <w:pPr>
        <w:pStyle w:val="Textoindependiente"/>
        <w:ind w:left="222" w:right="236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El postulante deberá entregar la documentación foliada </w:t>
      </w:r>
      <w:r w:rsidRPr="008E5123">
        <w:rPr>
          <w:rFonts w:ascii="Arial" w:hAnsi="Arial" w:cs="Arial"/>
          <w:b/>
          <w:sz w:val="24"/>
          <w:szCs w:val="24"/>
        </w:rPr>
        <w:t xml:space="preserve">(enumerada) </w:t>
      </w:r>
      <w:r w:rsidRPr="008E5123">
        <w:rPr>
          <w:rFonts w:ascii="Arial" w:hAnsi="Arial" w:cs="Arial"/>
          <w:sz w:val="24"/>
          <w:szCs w:val="24"/>
        </w:rPr>
        <w:t>en cada hoja y deberá en el anexo N°2, indicar la cantidad de hojas que entrega para su postulación.</w:t>
      </w:r>
    </w:p>
    <w:p w:rsidR="008E5123" w:rsidRPr="008E5123" w:rsidRDefault="008E5123" w:rsidP="008E5123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8E5123" w:rsidRDefault="008E5123" w:rsidP="008E5123">
      <w:pPr>
        <w:pStyle w:val="Ttulo3"/>
        <w:ind w:right="237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>La presentación de documentos de postulación antes indicados, en forma incompleta, ilegible, alterada, no foliada o la no presentación de algún antecedente que respalde el cumplimiento de requisitos, será considerada incumplimiento de la correcta postulación, lo que será causal para dejar al postulante fuera de Concurso. (Ley N°19.880 y artículo 18°, inciso 3° de la Ley N°18.883)</w:t>
      </w:r>
    </w:p>
    <w:p w:rsidR="008657BD" w:rsidRDefault="008657BD" w:rsidP="00C175A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794B" w:rsidRPr="00354A0D" w:rsidRDefault="00E3794B" w:rsidP="00C175A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8E512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.- Fecha y lugar de recepción de postulaciones </w:t>
      </w:r>
    </w:p>
    <w:p w:rsidR="00E3794B" w:rsidRDefault="00E3794B" w:rsidP="00E379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La recepción de postulaciones y antecedentes se extenderá desde el </w:t>
      </w:r>
      <w:r w:rsidR="0053427F">
        <w:rPr>
          <w:rFonts w:ascii="Arial" w:hAnsi="Arial" w:cs="Arial"/>
          <w:color w:val="000000"/>
          <w:sz w:val="24"/>
          <w:szCs w:val="24"/>
        </w:rPr>
        <w:t>1</w:t>
      </w:r>
      <w:r w:rsidR="00074662">
        <w:rPr>
          <w:rFonts w:ascii="Arial" w:hAnsi="Arial" w:cs="Arial"/>
          <w:color w:val="000000"/>
          <w:sz w:val="24"/>
          <w:szCs w:val="24"/>
        </w:rPr>
        <w:t>2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 xml:space="preserve"> de ju</w:t>
      </w:r>
      <w:r w:rsidR="00074662">
        <w:rPr>
          <w:rFonts w:ascii="Arial" w:hAnsi="Arial" w:cs="Arial"/>
          <w:color w:val="000000"/>
          <w:sz w:val="24"/>
          <w:szCs w:val="24"/>
        </w:rPr>
        <w:t>n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>io de 20</w:t>
      </w:r>
      <w:r w:rsidR="00074662">
        <w:rPr>
          <w:rFonts w:ascii="Arial" w:hAnsi="Arial" w:cs="Arial"/>
          <w:color w:val="000000"/>
          <w:sz w:val="24"/>
          <w:szCs w:val="24"/>
        </w:rPr>
        <w:t>23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 y hasta las 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74662">
        <w:rPr>
          <w:rFonts w:ascii="Arial" w:hAnsi="Arial" w:cs="Arial"/>
          <w:b/>
          <w:bCs/>
          <w:color w:val="000000"/>
          <w:sz w:val="24"/>
          <w:szCs w:val="24"/>
        </w:rPr>
        <w:t xml:space="preserve">5:30 </w:t>
      </w:r>
      <w:r w:rsidR="004219D4" w:rsidRPr="00354A0D">
        <w:rPr>
          <w:rFonts w:ascii="Arial" w:hAnsi="Arial" w:cs="Arial"/>
          <w:b/>
          <w:bCs/>
          <w:color w:val="000000"/>
          <w:sz w:val="24"/>
          <w:szCs w:val="24"/>
        </w:rPr>
        <w:t>horas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 del 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día </w:t>
      </w:r>
      <w:r w:rsidR="00F446F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74662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342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>de ju</w:t>
      </w:r>
      <w:r w:rsidR="00331FE3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>io de 20</w:t>
      </w:r>
      <w:r w:rsidR="00E55A3E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354A0D">
        <w:rPr>
          <w:rFonts w:ascii="Arial" w:hAnsi="Arial" w:cs="Arial"/>
          <w:color w:val="000000"/>
          <w:sz w:val="24"/>
          <w:szCs w:val="24"/>
        </w:rPr>
        <w:t>No se recibirán postulaciones ni antecedentes fuera del plazo establecido ni se aceptarán entregas parciales de documentos una vez recibida la postulación.</w:t>
      </w:r>
    </w:p>
    <w:p w:rsidR="00E55A3E" w:rsidRDefault="00E55A3E" w:rsidP="00E379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3794B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lastRenderedPageBreak/>
        <w:t>Las postulaciones deben presentarse en sobre cerrado dirigido a: Sr. Alcalde de la comuna de Alto del Carmen, do</w:t>
      </w:r>
      <w:r w:rsidR="00331FE3">
        <w:rPr>
          <w:rFonts w:ascii="Arial" w:hAnsi="Arial" w:cs="Arial"/>
          <w:color w:val="000000"/>
          <w:sz w:val="24"/>
          <w:szCs w:val="24"/>
        </w:rPr>
        <w:t xml:space="preserve">n </w:t>
      </w:r>
      <w:r w:rsidRPr="00354A0D">
        <w:rPr>
          <w:rFonts w:ascii="Arial" w:hAnsi="Arial" w:cs="Arial"/>
          <w:color w:val="000000"/>
          <w:sz w:val="24"/>
          <w:szCs w:val="24"/>
        </w:rPr>
        <w:t>C</w:t>
      </w:r>
      <w:r w:rsidR="00331FE3">
        <w:rPr>
          <w:rFonts w:ascii="Arial" w:hAnsi="Arial" w:cs="Arial"/>
          <w:color w:val="000000"/>
          <w:sz w:val="24"/>
          <w:szCs w:val="24"/>
        </w:rPr>
        <w:t>ristian Olivares Iriarte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haciendo referencia al cargo que postula, 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REF: Postula al cargo </w:t>
      </w:r>
      <w:r w:rsidR="005B0047"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50ACC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04629D">
        <w:rPr>
          <w:rFonts w:ascii="Arial" w:hAnsi="Arial" w:cs="Arial"/>
          <w:b/>
          <w:bCs/>
          <w:color w:val="000000"/>
          <w:sz w:val="24"/>
          <w:szCs w:val="24"/>
        </w:rPr>
        <w:t xml:space="preserve">uxiliar </w:t>
      </w:r>
      <w:r w:rsidR="001E5167">
        <w:rPr>
          <w:rFonts w:ascii="Arial" w:hAnsi="Arial" w:cs="Arial"/>
          <w:b/>
          <w:bCs/>
          <w:color w:val="000000"/>
          <w:sz w:val="24"/>
          <w:szCs w:val="24"/>
        </w:rPr>
        <w:t>Genérico</w:t>
      </w:r>
      <w:r w:rsidR="00331F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45620">
        <w:rPr>
          <w:rFonts w:ascii="Arial" w:hAnsi="Arial" w:cs="Arial"/>
          <w:b/>
          <w:bCs/>
          <w:color w:val="000000"/>
          <w:sz w:val="24"/>
          <w:szCs w:val="24"/>
        </w:rPr>
        <w:t xml:space="preserve">Bodega </w:t>
      </w:r>
      <w:r w:rsidR="001E5167">
        <w:rPr>
          <w:rFonts w:ascii="Arial" w:hAnsi="Arial" w:cs="Arial"/>
          <w:b/>
          <w:bCs/>
          <w:color w:val="000000"/>
          <w:sz w:val="24"/>
          <w:szCs w:val="24"/>
        </w:rPr>
        <w:t xml:space="preserve">para la Dirección de </w:t>
      </w:r>
      <w:r w:rsidR="00A45620">
        <w:rPr>
          <w:rFonts w:ascii="Arial" w:hAnsi="Arial" w:cs="Arial"/>
          <w:b/>
          <w:bCs/>
          <w:color w:val="000000"/>
          <w:sz w:val="24"/>
          <w:szCs w:val="24"/>
        </w:rPr>
        <w:t xml:space="preserve">Administración </w:t>
      </w:r>
      <w:r w:rsidR="00331FE3">
        <w:rPr>
          <w:rFonts w:ascii="Arial" w:hAnsi="Arial" w:cs="Arial"/>
          <w:b/>
          <w:bCs/>
          <w:color w:val="000000"/>
          <w:sz w:val="24"/>
          <w:szCs w:val="24"/>
        </w:rPr>
        <w:t xml:space="preserve">y </w:t>
      </w:r>
      <w:r w:rsidR="00A45620">
        <w:rPr>
          <w:rFonts w:ascii="Arial" w:hAnsi="Arial" w:cs="Arial"/>
          <w:b/>
          <w:bCs/>
          <w:color w:val="000000"/>
          <w:sz w:val="24"/>
          <w:szCs w:val="24"/>
        </w:rPr>
        <w:t>Finanzas</w:t>
      </w:r>
      <w:r w:rsidR="001E5167">
        <w:rPr>
          <w:rFonts w:ascii="Arial" w:hAnsi="Arial" w:cs="Arial"/>
          <w:b/>
          <w:bCs/>
          <w:color w:val="000000"/>
          <w:sz w:val="24"/>
          <w:szCs w:val="24"/>
        </w:rPr>
        <w:t xml:space="preserve">, grado </w:t>
      </w:r>
      <w:r w:rsidR="00E777E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4629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°</w:t>
      </w:r>
      <w:r w:rsidRPr="00354A0D">
        <w:rPr>
          <w:rFonts w:ascii="Arial" w:hAnsi="Arial" w:cs="Arial"/>
          <w:color w:val="000000"/>
          <w:sz w:val="24"/>
          <w:szCs w:val="24"/>
        </w:rPr>
        <w:t>. Los sobres deben contener todos los antecedentes requeridos en la sección 3.</w:t>
      </w:r>
      <w:r w:rsidR="00106A01">
        <w:rPr>
          <w:rFonts w:ascii="Arial" w:hAnsi="Arial" w:cs="Arial"/>
          <w:color w:val="000000"/>
          <w:sz w:val="24"/>
          <w:szCs w:val="24"/>
        </w:rPr>
        <w:t>2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de este título, y, de preferencia, en el mismo orden señalado y numerados de forma correlativa al margen superior derecho. </w:t>
      </w:r>
    </w:p>
    <w:p w:rsidR="00E3794B" w:rsidRPr="00354A0D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31FE3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El postulante que remita sus antecedentes por correo certificado deberá indicar claramente la 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dirección del remitente y su correo electrónico al reverso del sobre</w:t>
      </w:r>
      <w:r w:rsidRPr="00354A0D">
        <w:rPr>
          <w:rFonts w:ascii="Arial" w:hAnsi="Arial" w:cs="Arial"/>
          <w:color w:val="000000"/>
          <w:sz w:val="24"/>
          <w:szCs w:val="24"/>
        </w:rPr>
        <w:t>.</w:t>
      </w:r>
    </w:p>
    <w:p w:rsidR="00E3794B" w:rsidRPr="00354A0D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427F" w:rsidRDefault="00E3794B" w:rsidP="00E337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>Al momento de presentar los antecedentes, los postulantes recibirán un comprobante con el número de registro y fecha de ingreso de los antecedentes. En el caso de los antecedentes recibidos por correo</w:t>
      </w:r>
      <w:r w:rsidR="00331FE3">
        <w:rPr>
          <w:rFonts w:ascii="Arial" w:hAnsi="Arial" w:cs="Arial"/>
          <w:color w:val="000000"/>
          <w:sz w:val="24"/>
          <w:szCs w:val="24"/>
        </w:rPr>
        <w:t xml:space="preserve"> certificado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el número de registro será informado al correo electrónico indicado al reverso del sobre. </w:t>
      </w:r>
      <w:r w:rsidR="00E337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4A0D">
        <w:rPr>
          <w:rFonts w:ascii="Arial" w:hAnsi="Arial" w:cs="Arial"/>
          <w:color w:val="000000"/>
          <w:sz w:val="24"/>
          <w:szCs w:val="24"/>
        </w:rPr>
        <w:t>Los antecedentes</w:t>
      </w:r>
      <w:r w:rsidR="00382A8E" w:rsidRPr="00354A0D">
        <w:rPr>
          <w:rFonts w:ascii="Arial" w:hAnsi="Arial" w:cs="Arial"/>
          <w:sz w:val="24"/>
          <w:szCs w:val="24"/>
        </w:rPr>
        <w:t xml:space="preserve"> </w:t>
      </w:r>
      <w:r w:rsidR="00382A8E" w:rsidRPr="00354A0D">
        <w:rPr>
          <w:rFonts w:ascii="Arial" w:hAnsi="Arial" w:cs="Arial"/>
          <w:color w:val="000000"/>
          <w:sz w:val="24"/>
          <w:szCs w:val="24"/>
        </w:rPr>
        <w:t>presentados no serán devueltos.</w:t>
      </w:r>
    </w:p>
    <w:p w:rsidR="00106A01" w:rsidRDefault="00106A01" w:rsidP="0053427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82A8E" w:rsidRDefault="00382A8E" w:rsidP="00534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A la fecha de cierre de la recepción de las postulaciones al concurso, las personas interesadas deberán haber acreditado por completo todos sus antecedentes y requisitos solicitados.</w:t>
      </w:r>
    </w:p>
    <w:p w:rsidR="00106A01" w:rsidRPr="00354A0D" w:rsidRDefault="00106A01" w:rsidP="005342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A8E" w:rsidRDefault="00382A8E" w:rsidP="00534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Para todos los efectos legales, se entenderán aceptadas las bases del concurso por el sólo hecho que el postulante presente sus antecedentes al cargo.</w:t>
      </w:r>
    </w:p>
    <w:p w:rsidR="00106A01" w:rsidRPr="00354A0D" w:rsidRDefault="00106A01" w:rsidP="005342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A01" w:rsidRDefault="00106A01" w:rsidP="00106A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 Calendarización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31"/>
        <w:gridCol w:w="2954"/>
      </w:tblGrid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6904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Publicación convocatoria:</w:t>
            </w:r>
          </w:p>
          <w:p w:rsidR="00106A01" w:rsidRDefault="00106A01" w:rsidP="00690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Periódico de mayor circulación en la </w:t>
            </w:r>
            <w:r w:rsidR="006904C5">
              <w:rPr>
                <w:rFonts w:ascii="Arial" w:hAnsi="Arial" w:cs="Arial"/>
                <w:sz w:val="24"/>
                <w:szCs w:val="24"/>
              </w:rPr>
              <w:t>Región</w:t>
            </w:r>
            <w:r>
              <w:rPr>
                <w:rFonts w:ascii="Arial" w:hAnsi="Arial" w:cs="Arial"/>
                <w:sz w:val="24"/>
                <w:szCs w:val="24"/>
              </w:rPr>
              <w:t>; aviso en la página web</w:t>
            </w:r>
            <w:r w:rsidR="006904C5">
              <w:rPr>
                <w:rFonts w:ascii="Arial" w:hAnsi="Arial" w:cs="Arial"/>
                <w:sz w:val="24"/>
                <w:szCs w:val="24"/>
              </w:rPr>
              <w:t xml:space="preserve">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publicar en</w:t>
            </w:r>
            <w:r w:rsidR="00DE2809">
              <w:rPr>
                <w:rFonts w:ascii="Arial" w:hAnsi="Arial" w:cs="Arial"/>
                <w:sz w:val="24"/>
                <w:szCs w:val="24"/>
              </w:rPr>
              <w:t xml:space="preserve"> periódico el día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657B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ju</w:t>
            </w:r>
            <w:r w:rsidR="006904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 de 20</w:t>
            </w:r>
            <w:r w:rsidR="006904C5">
              <w:rPr>
                <w:rFonts w:ascii="Arial" w:hAnsi="Arial" w:cs="Arial"/>
                <w:sz w:val="24"/>
                <w:szCs w:val="24"/>
              </w:rPr>
              <w:t>23</w:t>
            </w:r>
            <w:r w:rsidR="00DE28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2809" w:rsidRDefault="00DE2809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publicar en página web municipal desde el 12 al 16 de junio de 2023.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  <w:r w:rsidR="00106A0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Recepción y registro de antecedentes.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90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el 1</w:t>
            </w:r>
            <w:r w:rsidR="006904C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6904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io, desde las 08:</w:t>
            </w:r>
            <w:r w:rsidR="006904C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 horas y hasta el 1</w:t>
            </w:r>
            <w:r w:rsidR="006904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6904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 de 20</w:t>
            </w:r>
            <w:r w:rsidR="006904C5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04C5">
              <w:rPr>
                <w:rFonts w:ascii="Arial" w:hAnsi="Arial" w:cs="Arial"/>
                <w:sz w:val="24"/>
                <w:szCs w:val="24"/>
              </w:rPr>
              <w:t xml:space="preserve">hasta las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04C5">
              <w:rPr>
                <w:rFonts w:ascii="Arial" w:hAnsi="Arial" w:cs="Arial"/>
                <w:sz w:val="24"/>
                <w:szCs w:val="24"/>
              </w:rPr>
              <w:t>5:30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horas, en días hábiles.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Oficina de Partes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Admisibilidad legal de candidatos y análisis de antecedentes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Desde el </w:t>
            </w:r>
            <w:r w:rsidR="00DE280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al 2</w:t>
            </w:r>
            <w:r w:rsidR="00DE28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DE280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 de 20</w:t>
            </w:r>
            <w:r w:rsidR="00DE280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</w:t>
            </w:r>
            <w:r w:rsidR="00DE280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de selección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Informe Admisibilidad del </w:t>
            </w:r>
            <w:r w:rsidR="00DE2809">
              <w:rPr>
                <w:rFonts w:ascii="Arial" w:hAnsi="Arial" w:cs="Arial"/>
                <w:sz w:val="24"/>
                <w:szCs w:val="24"/>
              </w:rPr>
              <w:t xml:space="preserve">Comité de Selección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106A0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="00106A01">
              <w:rPr>
                <w:rFonts w:ascii="Arial" w:hAnsi="Arial" w:cs="Arial"/>
                <w:sz w:val="24"/>
                <w:szCs w:val="24"/>
              </w:rPr>
              <w:t>o 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 Entrevista Psicolaboral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2</w:t>
            </w:r>
            <w:r w:rsidR="00DE280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DE2809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E2809">
              <w:rPr>
                <w:rFonts w:ascii="Arial" w:hAnsi="Arial" w:cs="Arial"/>
                <w:sz w:val="24"/>
                <w:szCs w:val="24"/>
              </w:rPr>
              <w:t>juni</w:t>
            </w:r>
            <w:r>
              <w:rPr>
                <w:rFonts w:ascii="Arial" w:hAnsi="Arial" w:cs="Arial"/>
                <w:sz w:val="24"/>
                <w:szCs w:val="24"/>
              </w:rPr>
              <w:t>o de 20</w:t>
            </w:r>
            <w:r w:rsidR="00DE280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  <w:r w:rsidR="00106A0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(coordinar)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Entrevista Personal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Desde el 03 </w:t>
            </w:r>
            <w:r w:rsidR="00106A01">
              <w:rPr>
                <w:rFonts w:ascii="Arial" w:hAnsi="Arial" w:cs="Arial"/>
                <w:sz w:val="24"/>
                <w:szCs w:val="24"/>
              </w:rPr>
              <w:t>al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julio </w:t>
            </w:r>
            <w:r w:rsidR="00106A01">
              <w:rPr>
                <w:rFonts w:ascii="Arial" w:hAnsi="Arial" w:cs="Arial"/>
                <w:sz w:val="24"/>
                <w:szCs w:val="24"/>
              </w:rPr>
              <w:t>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  <w:r w:rsidR="00106A0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(coordinar)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 Proposición Terna a Autoridad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A36F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A36F6">
              <w:rPr>
                <w:rFonts w:ascii="Arial" w:hAnsi="Arial" w:cs="Arial"/>
                <w:sz w:val="24"/>
                <w:szCs w:val="24"/>
              </w:rPr>
              <w:t>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 w:rsidR="006A36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Comité de Selección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Resolución de Alcalde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1</w:t>
            </w:r>
            <w:r w:rsidR="006A36F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al 1</w:t>
            </w:r>
            <w:r w:rsidR="006A36F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A36F6">
              <w:rPr>
                <w:rFonts w:ascii="Arial" w:hAnsi="Arial" w:cs="Arial"/>
                <w:sz w:val="24"/>
                <w:szCs w:val="24"/>
              </w:rPr>
              <w:t>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 w:rsidR="006A36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ALCALDE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 Notificación de resultado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julio </w:t>
            </w:r>
            <w:r w:rsidR="00106A01">
              <w:rPr>
                <w:rFonts w:ascii="Arial" w:hAnsi="Arial" w:cs="Arial"/>
                <w:sz w:val="24"/>
                <w:szCs w:val="24"/>
              </w:rPr>
              <w:t>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Comité de Selección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 Inicio de funciones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Jefe de Recursos Humanos </w:t>
            </w:r>
          </w:p>
        </w:tc>
      </w:tr>
    </w:tbl>
    <w:p w:rsidR="00E55A3E" w:rsidRDefault="00E55A3E" w:rsidP="00F446FF">
      <w:pPr>
        <w:jc w:val="both"/>
        <w:rPr>
          <w:rFonts w:ascii="Arial" w:hAnsi="Arial" w:cs="Arial"/>
          <w:b/>
          <w:sz w:val="24"/>
          <w:szCs w:val="24"/>
        </w:rPr>
      </w:pPr>
    </w:p>
    <w:p w:rsidR="00F446FF" w:rsidRDefault="00F446FF" w:rsidP="00F446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8E512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Término del proceso de concurso</w:t>
      </w:r>
    </w:p>
    <w:p w:rsidR="00F446FF" w:rsidRDefault="00F446FF" w:rsidP="00F44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concurso se resolverá a más tardar el día </w:t>
      </w:r>
      <w:r w:rsidR="006A36F6">
        <w:rPr>
          <w:rFonts w:ascii="Arial" w:hAnsi="Arial" w:cs="Arial"/>
          <w:sz w:val="24"/>
          <w:szCs w:val="24"/>
        </w:rPr>
        <w:t>1</w:t>
      </w:r>
      <w:r w:rsidR="005342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6A36F6"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z w:val="24"/>
          <w:szCs w:val="24"/>
        </w:rPr>
        <w:t xml:space="preserve"> de 20</w:t>
      </w:r>
      <w:r w:rsidR="006A36F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:rsidR="00681406" w:rsidRDefault="00681406" w:rsidP="00F446FF">
      <w:pPr>
        <w:jc w:val="both"/>
        <w:rPr>
          <w:rFonts w:ascii="Arial" w:hAnsi="Arial" w:cs="Arial"/>
          <w:sz w:val="24"/>
          <w:szCs w:val="24"/>
        </w:rPr>
      </w:pPr>
    </w:p>
    <w:p w:rsidR="00CD1E0E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lastRenderedPageBreak/>
        <w:t>La Municipalidad, a través de</w:t>
      </w:r>
      <w:r w:rsidR="009D3E77">
        <w:rPr>
          <w:rFonts w:ascii="Arial" w:hAnsi="Arial" w:cs="Arial"/>
          <w:sz w:val="24"/>
          <w:szCs w:val="24"/>
        </w:rPr>
        <w:t>l Jefe de R</w:t>
      </w:r>
      <w:r w:rsidR="000E3171" w:rsidRPr="00354A0D">
        <w:rPr>
          <w:rFonts w:ascii="Arial" w:hAnsi="Arial" w:cs="Arial"/>
          <w:sz w:val="24"/>
          <w:szCs w:val="24"/>
        </w:rPr>
        <w:t>ecursos Humanos</w:t>
      </w:r>
      <w:r w:rsidRPr="00354A0D">
        <w:rPr>
          <w:rFonts w:ascii="Arial" w:hAnsi="Arial" w:cs="Arial"/>
          <w:sz w:val="24"/>
          <w:szCs w:val="24"/>
        </w:rPr>
        <w:t>, comunicará a los postulantes finalistas por c</w:t>
      </w:r>
      <w:r w:rsidR="006A36F6">
        <w:rPr>
          <w:rFonts w:ascii="Arial" w:hAnsi="Arial" w:cs="Arial"/>
          <w:sz w:val="24"/>
          <w:szCs w:val="24"/>
        </w:rPr>
        <w:t xml:space="preserve">orreo electrónico </w:t>
      </w:r>
      <w:r w:rsidRPr="00354A0D">
        <w:rPr>
          <w:rFonts w:ascii="Arial" w:hAnsi="Arial" w:cs="Arial"/>
          <w:sz w:val="24"/>
          <w:szCs w:val="24"/>
        </w:rPr>
        <w:t xml:space="preserve">la </w:t>
      </w:r>
      <w:r w:rsidR="006A36F6">
        <w:rPr>
          <w:rFonts w:ascii="Arial" w:hAnsi="Arial" w:cs="Arial"/>
          <w:sz w:val="24"/>
          <w:szCs w:val="24"/>
        </w:rPr>
        <w:t xml:space="preserve">resolución </w:t>
      </w:r>
      <w:r w:rsidRPr="00354A0D">
        <w:rPr>
          <w:rFonts w:ascii="Arial" w:hAnsi="Arial" w:cs="Arial"/>
          <w:sz w:val="24"/>
          <w:szCs w:val="24"/>
        </w:rPr>
        <w:t xml:space="preserve">del </w:t>
      </w:r>
      <w:r w:rsidR="006A36F6">
        <w:rPr>
          <w:rFonts w:ascii="Arial" w:hAnsi="Arial" w:cs="Arial"/>
          <w:sz w:val="24"/>
          <w:szCs w:val="24"/>
        </w:rPr>
        <w:t>concurso</w:t>
      </w:r>
      <w:r w:rsidRPr="00354A0D">
        <w:rPr>
          <w:rFonts w:ascii="Arial" w:hAnsi="Arial" w:cs="Arial"/>
          <w:sz w:val="24"/>
          <w:szCs w:val="24"/>
        </w:rPr>
        <w:t>.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II. ASPECTOS TÉCNICOS DEL PROCESO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Los aspectos técnicos están compuestos por los siguientes elementos: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1. Perfil de</w:t>
      </w:r>
      <w:r w:rsidR="000E3171" w:rsidRPr="00354A0D">
        <w:rPr>
          <w:rFonts w:ascii="Arial" w:hAnsi="Arial" w:cs="Arial"/>
          <w:sz w:val="24"/>
          <w:szCs w:val="24"/>
        </w:rPr>
        <w:t xml:space="preserve">l </w:t>
      </w:r>
      <w:r w:rsidRPr="00354A0D">
        <w:rPr>
          <w:rFonts w:ascii="Arial" w:hAnsi="Arial" w:cs="Arial"/>
          <w:sz w:val="24"/>
          <w:szCs w:val="24"/>
        </w:rPr>
        <w:t>cargo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2. Competencias y aptitudes requeridas para desempeñar </w:t>
      </w:r>
      <w:r w:rsidR="000E3171" w:rsidRPr="00354A0D">
        <w:rPr>
          <w:rFonts w:ascii="Arial" w:hAnsi="Arial" w:cs="Arial"/>
          <w:sz w:val="24"/>
          <w:szCs w:val="24"/>
        </w:rPr>
        <w:t>el cargo</w:t>
      </w:r>
    </w:p>
    <w:p w:rsidR="0038647E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3. Forma de acreditar el cumplimiento de los requisitos del perfil académico, profesional y/o técnico</w:t>
      </w:r>
    </w:p>
    <w:p w:rsidR="0038647E" w:rsidRPr="00354A0D" w:rsidRDefault="00ED13B2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1.- Perfil Profesional del Cargo</w:t>
      </w:r>
    </w:p>
    <w:p w:rsidR="00106A01" w:rsidRPr="00106A01" w:rsidRDefault="0038647E" w:rsidP="00106A01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1.1.- Requisitos Específicos:</w:t>
      </w:r>
      <w:r w:rsidRPr="00354A0D">
        <w:rPr>
          <w:rFonts w:ascii="Arial" w:hAnsi="Arial" w:cs="Arial"/>
          <w:sz w:val="24"/>
          <w:szCs w:val="24"/>
        </w:rPr>
        <w:t xml:space="preserve"> </w:t>
      </w:r>
      <w:r w:rsidR="00106A01" w:rsidRPr="00106A01">
        <w:rPr>
          <w:rFonts w:ascii="Arial" w:hAnsi="Arial" w:cs="Arial"/>
          <w:sz w:val="24"/>
          <w:szCs w:val="24"/>
        </w:rPr>
        <w:t>En virtud de lo que señala el artículo 8 N°</w:t>
      </w:r>
      <w:r w:rsidR="00106A01">
        <w:rPr>
          <w:rFonts w:ascii="Arial" w:hAnsi="Arial" w:cs="Arial"/>
          <w:sz w:val="24"/>
          <w:szCs w:val="24"/>
        </w:rPr>
        <w:t>6</w:t>
      </w:r>
      <w:r w:rsidR="00106A01" w:rsidRPr="00106A01">
        <w:rPr>
          <w:rFonts w:ascii="Arial" w:hAnsi="Arial" w:cs="Arial"/>
          <w:sz w:val="24"/>
          <w:szCs w:val="24"/>
        </w:rPr>
        <w:t xml:space="preserve"> de la Ley 18.883, “Establézcanse los siguientes requisitos para el ingreso y la promoción en los cargos de las plantas de personal de las municipalidades:</w:t>
      </w:r>
    </w:p>
    <w:p w:rsidR="000356C9" w:rsidRPr="006A36F6" w:rsidRDefault="00106A01" w:rsidP="00106A01">
      <w:pPr>
        <w:jc w:val="both"/>
        <w:rPr>
          <w:rFonts w:ascii="Arial" w:hAnsi="Arial" w:cs="Arial"/>
          <w:sz w:val="24"/>
          <w:szCs w:val="24"/>
        </w:rPr>
      </w:pPr>
      <w:r w:rsidRPr="006A36F6">
        <w:rPr>
          <w:rFonts w:ascii="Arial" w:hAnsi="Arial" w:cs="Arial"/>
          <w:sz w:val="24"/>
          <w:szCs w:val="24"/>
        </w:rPr>
        <w:t>Plantas de Auxiliares: Certificado de Licencia Enseñanza Media, otorgada por un establecimiento de educación media del Estado o reconocido por éste”.</w:t>
      </w:r>
    </w:p>
    <w:p w:rsidR="0038647E" w:rsidRPr="00354A0D" w:rsidRDefault="00ED13B2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 xml:space="preserve">2.- Competencias y Aptitudes Requeridas para Desempeñar </w:t>
      </w:r>
      <w:r w:rsidR="000E3171" w:rsidRPr="00354A0D">
        <w:rPr>
          <w:rFonts w:ascii="Arial" w:hAnsi="Arial" w:cs="Arial"/>
          <w:b/>
          <w:sz w:val="24"/>
          <w:szCs w:val="24"/>
        </w:rPr>
        <w:t xml:space="preserve">el </w:t>
      </w:r>
      <w:r w:rsidRPr="00354A0D">
        <w:rPr>
          <w:rFonts w:ascii="Arial" w:hAnsi="Arial" w:cs="Arial"/>
          <w:b/>
          <w:sz w:val="24"/>
          <w:szCs w:val="24"/>
        </w:rPr>
        <w:t>Cargo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Se entiende por competencias el conjunto de destrezas, habilidades, conocimientos y características conductuales </w:t>
      </w:r>
      <w:r w:rsidR="00CD6788" w:rsidRPr="00354A0D">
        <w:rPr>
          <w:rFonts w:ascii="Arial" w:hAnsi="Arial" w:cs="Arial"/>
          <w:sz w:val="24"/>
          <w:szCs w:val="24"/>
        </w:rPr>
        <w:t>que,</w:t>
      </w:r>
      <w:r w:rsidRPr="00354A0D">
        <w:rPr>
          <w:rFonts w:ascii="Arial" w:hAnsi="Arial" w:cs="Arial"/>
          <w:sz w:val="24"/>
          <w:szCs w:val="24"/>
        </w:rPr>
        <w:t xml:space="preserve"> combinados frente a una situación de trabajo, predicen un desempeño superior.</w:t>
      </w:r>
    </w:p>
    <w:p w:rsidR="0038647E" w:rsidRPr="00354A0D" w:rsidRDefault="0038647E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2.1 Liderazgo y capacidad de coordinación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Capacidad para potenciar una unidad municipal productiva en un clima organizacional de respeto, confianza, colaboración, orden y estructura, articulando sus habilidades con las del equipo, motivando para el logro de objetivos dispuestos por la autoridad comunal, entregando retroalimentación y reconociendo los logros, trabajando a la par y en conjunto para gestionar los cambios. Implica asumir la responsabilidad por los resultados y tomar medidas difíciles, modelando conductas en los miembros de su equipo y concretizando instancias para el desarrollo de sus competencias y potencial.</w:t>
      </w:r>
    </w:p>
    <w:p w:rsidR="0038647E" w:rsidRPr="00354A0D" w:rsidRDefault="0038647E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2.2 Manejo de crisis y contingencia</w:t>
      </w:r>
    </w:p>
    <w:p w:rsidR="0038647E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Capacidad para identificar y administrar situaciones de presión, contingencia y conflictos, creando soluciones oportunas y acordes a los valores y objetivos del municipio. Implica la capacidad para establecer límites y promover mecanismos de colaboración en la resolución de conflictos.</w:t>
      </w:r>
    </w:p>
    <w:p w:rsidR="0038647E" w:rsidRPr="00354A0D" w:rsidRDefault="0038647E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2.3 Conocimiento técnico relativo al cargo</w:t>
      </w:r>
    </w:p>
    <w:p w:rsidR="0038647E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Conocimientos en el ámbito público y/o experiencia en municipio. Manejo de herramientas</w:t>
      </w:r>
      <w:r w:rsidR="00541C6E">
        <w:rPr>
          <w:rFonts w:ascii="Arial" w:hAnsi="Arial" w:cs="Arial"/>
          <w:sz w:val="24"/>
          <w:szCs w:val="24"/>
        </w:rPr>
        <w:t xml:space="preserve"> y mecánica básica aplicable a vehículos medianos y mayores; y, conocimiento de la </w:t>
      </w:r>
      <w:r w:rsidRPr="00354A0D">
        <w:rPr>
          <w:rFonts w:ascii="Arial" w:hAnsi="Arial" w:cs="Arial"/>
          <w:sz w:val="24"/>
          <w:szCs w:val="24"/>
        </w:rPr>
        <w:t>normativa aplicable a las municipalidades y aquellas inherentes o relacionadas al cargo que postula.</w:t>
      </w: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2.4 Capacidad de Argumentación y de Análisis</w:t>
      </w:r>
    </w:p>
    <w:p w:rsidR="00ED13B2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 capac</w:t>
      </w:r>
      <w:r w:rsidR="000E3171" w:rsidRPr="00354A0D">
        <w:rPr>
          <w:rFonts w:ascii="Arial" w:hAnsi="Arial" w:cs="Arial"/>
          <w:sz w:val="24"/>
          <w:szCs w:val="24"/>
        </w:rPr>
        <w:t>idad de argumentación se refiere</w:t>
      </w:r>
      <w:r w:rsidRPr="00354A0D">
        <w:rPr>
          <w:rFonts w:ascii="Arial" w:hAnsi="Arial" w:cs="Arial"/>
          <w:sz w:val="24"/>
          <w:szCs w:val="24"/>
        </w:rPr>
        <w:t xml:space="preserve"> a aqu</w:t>
      </w:r>
      <w:r w:rsidR="000E3171" w:rsidRPr="00354A0D">
        <w:rPr>
          <w:rFonts w:ascii="Arial" w:hAnsi="Arial" w:cs="Arial"/>
          <w:sz w:val="24"/>
          <w:szCs w:val="24"/>
        </w:rPr>
        <w:t>e</w:t>
      </w:r>
      <w:r w:rsidRPr="00354A0D">
        <w:rPr>
          <w:rFonts w:ascii="Arial" w:hAnsi="Arial" w:cs="Arial"/>
          <w:sz w:val="24"/>
          <w:szCs w:val="24"/>
        </w:rPr>
        <w:t>lla en la cual se utiliza el razonamiento intelectual para defender una idea aportando razones que justifican una postura. Se refiere a la capacidad de procesar información compleja, utilizando el pensamiento objetivo, a través de la visión global de una situación particular, considerando en este proceso aspectos parciales y aquellos difíciles de percibir para poder llegar a una conclusión unificada.</w:t>
      </w:r>
    </w:p>
    <w:p w:rsidR="00681406" w:rsidRDefault="00681406" w:rsidP="00ED13B2">
      <w:pPr>
        <w:jc w:val="both"/>
        <w:rPr>
          <w:rFonts w:ascii="Arial" w:hAnsi="Arial" w:cs="Arial"/>
          <w:sz w:val="24"/>
          <w:szCs w:val="24"/>
        </w:rPr>
      </w:pPr>
    </w:p>
    <w:p w:rsidR="00681406" w:rsidRPr="00354A0D" w:rsidRDefault="00681406" w:rsidP="00ED13B2">
      <w:pPr>
        <w:jc w:val="both"/>
        <w:rPr>
          <w:rFonts w:ascii="Arial" w:hAnsi="Arial" w:cs="Arial"/>
          <w:sz w:val="24"/>
          <w:szCs w:val="24"/>
        </w:rPr>
      </w:pP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lastRenderedPageBreak/>
        <w:t>2.5 Manejo de la entrevista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En la entrevista personal se evaluará la forma en cómo el postulante se desenvuelve a lo largo de la entrevista, utilizando correctamente el lenguaje, la coherencia en las ideas expuestas y el manejo y dominio en los distintos aspectos que se incluyen </w:t>
      </w:r>
      <w:r w:rsidR="000E3171" w:rsidRPr="00354A0D">
        <w:rPr>
          <w:rFonts w:ascii="Arial" w:hAnsi="Arial" w:cs="Arial"/>
          <w:sz w:val="24"/>
          <w:szCs w:val="24"/>
        </w:rPr>
        <w:t>en</w:t>
      </w:r>
      <w:r w:rsidRPr="00354A0D">
        <w:rPr>
          <w:rFonts w:ascii="Arial" w:hAnsi="Arial" w:cs="Arial"/>
          <w:sz w:val="24"/>
          <w:szCs w:val="24"/>
        </w:rPr>
        <w:t xml:space="preserve"> la evaluación.</w:t>
      </w: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2.6 Solución de problemas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Se traduce en la manera de resolver casos hipotéticos o problemas propuestos por el comité de selección, lo cual evidenciará la capacidad de reacción y conocimiento sobre la labor específica</w:t>
      </w:r>
      <w:r w:rsidR="000E3171" w:rsidRPr="00354A0D">
        <w:rPr>
          <w:rFonts w:ascii="Arial" w:hAnsi="Arial" w:cs="Arial"/>
          <w:sz w:val="24"/>
          <w:szCs w:val="24"/>
        </w:rPr>
        <w:t>.</w:t>
      </w:r>
      <w:r w:rsidRPr="00354A0D">
        <w:rPr>
          <w:rFonts w:ascii="Arial" w:hAnsi="Arial" w:cs="Arial"/>
          <w:sz w:val="24"/>
          <w:szCs w:val="24"/>
        </w:rPr>
        <w:t xml:space="preserve"> </w:t>
      </w: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3.- Forma de Acreditar el Cumplimiento de los Requisitos del Perfil Académico, Profesional y Técnico.</w:t>
      </w:r>
    </w:p>
    <w:p w:rsidR="00ED13B2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 formación académica</w:t>
      </w:r>
      <w:r w:rsidR="000E3171" w:rsidRPr="00354A0D">
        <w:rPr>
          <w:rFonts w:ascii="Arial" w:hAnsi="Arial" w:cs="Arial"/>
          <w:sz w:val="24"/>
          <w:szCs w:val="24"/>
        </w:rPr>
        <w:t xml:space="preserve">, </w:t>
      </w:r>
      <w:r w:rsidRPr="00354A0D">
        <w:rPr>
          <w:rFonts w:ascii="Arial" w:hAnsi="Arial" w:cs="Arial"/>
          <w:sz w:val="24"/>
          <w:szCs w:val="24"/>
        </w:rPr>
        <w:t xml:space="preserve">enseñanza </w:t>
      </w:r>
      <w:r w:rsidR="000426EC">
        <w:rPr>
          <w:rFonts w:ascii="Arial" w:hAnsi="Arial" w:cs="Arial"/>
          <w:sz w:val="24"/>
          <w:szCs w:val="24"/>
        </w:rPr>
        <w:t>media</w:t>
      </w:r>
      <w:r w:rsidRPr="00354A0D">
        <w:rPr>
          <w:rFonts w:ascii="Arial" w:hAnsi="Arial" w:cs="Arial"/>
          <w:sz w:val="24"/>
          <w:szCs w:val="24"/>
        </w:rPr>
        <w:t xml:space="preserve">, deberá ser acreditado mediante copia autorizada de licencia de </w:t>
      </w:r>
      <w:r w:rsidR="000426EC">
        <w:rPr>
          <w:rFonts w:ascii="Arial" w:hAnsi="Arial" w:cs="Arial"/>
          <w:sz w:val="24"/>
          <w:szCs w:val="24"/>
        </w:rPr>
        <w:t>Enseñanza Media o</w:t>
      </w:r>
      <w:r w:rsidRPr="00354A0D">
        <w:rPr>
          <w:rFonts w:ascii="Arial" w:hAnsi="Arial" w:cs="Arial"/>
          <w:sz w:val="24"/>
          <w:szCs w:val="24"/>
        </w:rPr>
        <w:t xml:space="preserve"> copia autorizada de ést</w:t>
      </w:r>
      <w:r w:rsidR="000426EC">
        <w:rPr>
          <w:rFonts w:ascii="Arial" w:hAnsi="Arial" w:cs="Arial"/>
          <w:sz w:val="24"/>
          <w:szCs w:val="24"/>
        </w:rPr>
        <w:t>a</w:t>
      </w:r>
      <w:r w:rsidRPr="00354A0D">
        <w:rPr>
          <w:rFonts w:ascii="Arial" w:hAnsi="Arial" w:cs="Arial"/>
          <w:sz w:val="24"/>
          <w:szCs w:val="24"/>
        </w:rPr>
        <w:t>, emitid</w:t>
      </w:r>
      <w:r w:rsidR="000426EC">
        <w:rPr>
          <w:rFonts w:ascii="Arial" w:hAnsi="Arial" w:cs="Arial"/>
          <w:sz w:val="24"/>
          <w:szCs w:val="24"/>
        </w:rPr>
        <w:t>a</w:t>
      </w:r>
      <w:r w:rsidRPr="00354A0D">
        <w:rPr>
          <w:rFonts w:ascii="Arial" w:hAnsi="Arial" w:cs="Arial"/>
          <w:sz w:val="24"/>
          <w:szCs w:val="24"/>
        </w:rPr>
        <w:t xml:space="preserve"> por la entidad educacional respectiva.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Los cursos y </w:t>
      </w:r>
      <w:r w:rsidR="000426EC">
        <w:rPr>
          <w:rFonts w:ascii="Arial" w:hAnsi="Arial" w:cs="Arial"/>
          <w:sz w:val="24"/>
          <w:szCs w:val="24"/>
        </w:rPr>
        <w:t>otros estudios</w:t>
      </w:r>
      <w:r w:rsidRPr="00354A0D">
        <w:rPr>
          <w:rFonts w:ascii="Arial" w:hAnsi="Arial" w:cs="Arial"/>
          <w:sz w:val="24"/>
          <w:szCs w:val="24"/>
        </w:rPr>
        <w:t xml:space="preserve"> realizados se acreditarán mediante copia de certificados emitidos por la entidad correspondiente que los impartió</w:t>
      </w:r>
      <w:r w:rsidR="000E3171" w:rsidRPr="00354A0D">
        <w:rPr>
          <w:rFonts w:ascii="Arial" w:hAnsi="Arial" w:cs="Arial"/>
          <w:sz w:val="24"/>
          <w:szCs w:val="24"/>
        </w:rPr>
        <w:t>, en el que se señale la duración en tiempo y/o horas</w:t>
      </w:r>
      <w:r w:rsidRPr="00354A0D">
        <w:rPr>
          <w:rFonts w:ascii="Arial" w:hAnsi="Arial" w:cs="Arial"/>
          <w:sz w:val="24"/>
          <w:szCs w:val="24"/>
        </w:rPr>
        <w:t>.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 experiencia laboral se acreditará mediante copia de contrato de trabajo, acto administrativo de nombramiento, certificado emitido por el empleador respectivo, finiquito o cualquier otro medio idóneo que permita verificar la existencia de la relación laboral, funciones y su duración.</w:t>
      </w:r>
    </w:p>
    <w:p w:rsidR="00492B7E" w:rsidRDefault="00DE71D5" w:rsidP="00ED13B2">
      <w:pPr>
        <w:jc w:val="both"/>
        <w:rPr>
          <w:rFonts w:ascii="Arial" w:hAnsi="Arial" w:cs="Arial"/>
          <w:sz w:val="24"/>
          <w:szCs w:val="24"/>
        </w:rPr>
      </w:pPr>
      <w:r w:rsidRPr="00402754">
        <w:rPr>
          <w:rFonts w:ascii="Arial" w:hAnsi="Arial" w:cs="Arial"/>
          <w:sz w:val="24"/>
          <w:szCs w:val="24"/>
        </w:rPr>
        <w:t>(*) La acreditación mediante documentación original o copias autorizadas a que se refiere el presente título deberán ser presentada</w:t>
      </w:r>
      <w:r w:rsidR="005148AB" w:rsidRPr="00402754">
        <w:rPr>
          <w:rFonts w:ascii="Arial" w:hAnsi="Arial" w:cs="Arial"/>
          <w:sz w:val="24"/>
          <w:szCs w:val="24"/>
        </w:rPr>
        <w:t>s</w:t>
      </w:r>
      <w:r w:rsidRPr="00402754">
        <w:rPr>
          <w:rFonts w:ascii="Arial" w:hAnsi="Arial" w:cs="Arial"/>
          <w:sz w:val="24"/>
          <w:szCs w:val="24"/>
        </w:rPr>
        <w:t xml:space="preserve"> en original en la entrevista personal</w:t>
      </w:r>
      <w:r w:rsidRPr="00354A0D">
        <w:rPr>
          <w:rFonts w:ascii="Arial" w:hAnsi="Arial" w:cs="Arial"/>
          <w:i/>
          <w:sz w:val="24"/>
          <w:szCs w:val="24"/>
        </w:rPr>
        <w:t>.</w:t>
      </w:r>
    </w:p>
    <w:p w:rsidR="00681406" w:rsidRPr="00681406" w:rsidRDefault="00681406" w:rsidP="00ED13B2">
      <w:pPr>
        <w:jc w:val="both"/>
        <w:rPr>
          <w:rFonts w:ascii="Arial" w:hAnsi="Arial" w:cs="Arial"/>
          <w:sz w:val="24"/>
          <w:szCs w:val="24"/>
        </w:rPr>
      </w:pPr>
    </w:p>
    <w:p w:rsidR="00ED13B2" w:rsidRPr="00354A0D" w:rsidRDefault="007D6319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III.- PROCESO DE SELECCIÓN</w:t>
      </w:r>
    </w:p>
    <w:p w:rsidR="007D6319" w:rsidRPr="00354A0D" w:rsidRDefault="007D6319" w:rsidP="007D6319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El proceso de selección llevado a cabo está compuesto por los siguientes elementos:</w:t>
      </w:r>
    </w:p>
    <w:p w:rsidR="007D6319" w:rsidRPr="00354A0D" w:rsidRDefault="007D6319" w:rsidP="002F3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1. </w:t>
      </w:r>
      <w:r w:rsidR="000E3171" w:rsidRPr="00354A0D">
        <w:rPr>
          <w:rFonts w:ascii="Arial" w:hAnsi="Arial" w:cs="Arial"/>
          <w:sz w:val="24"/>
          <w:szCs w:val="24"/>
        </w:rPr>
        <w:t>Validación de la documentación</w:t>
      </w:r>
      <w:r w:rsidRPr="00354A0D">
        <w:rPr>
          <w:rFonts w:ascii="Arial" w:hAnsi="Arial" w:cs="Arial"/>
          <w:sz w:val="24"/>
          <w:szCs w:val="24"/>
        </w:rPr>
        <w:t xml:space="preserve"> por parte del </w:t>
      </w:r>
      <w:r w:rsidR="00402754">
        <w:rPr>
          <w:rFonts w:ascii="Arial" w:hAnsi="Arial" w:cs="Arial"/>
          <w:sz w:val="24"/>
          <w:szCs w:val="24"/>
        </w:rPr>
        <w:t>Comité de Selección</w:t>
      </w:r>
      <w:r w:rsidR="00B61211" w:rsidRPr="00354A0D">
        <w:rPr>
          <w:rFonts w:ascii="Arial" w:hAnsi="Arial" w:cs="Arial"/>
          <w:sz w:val="24"/>
          <w:szCs w:val="24"/>
        </w:rPr>
        <w:t>.</w:t>
      </w:r>
    </w:p>
    <w:p w:rsidR="007D6319" w:rsidRPr="00354A0D" w:rsidRDefault="007D6319" w:rsidP="002F3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2. Variables a evaluar</w:t>
      </w:r>
    </w:p>
    <w:p w:rsidR="007D6319" w:rsidRDefault="007D6319" w:rsidP="002F3D7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4A0D">
        <w:rPr>
          <w:rFonts w:ascii="Arial" w:hAnsi="Arial" w:cs="Arial"/>
          <w:sz w:val="24"/>
          <w:szCs w:val="24"/>
        </w:rPr>
        <w:t>3. Puntaje mínimo para ser considerado postulante idóneo</w:t>
      </w:r>
    </w:p>
    <w:p w:rsidR="00402754" w:rsidRPr="00354A0D" w:rsidRDefault="00402754" w:rsidP="002F3D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6319" w:rsidRPr="00354A0D" w:rsidRDefault="007D6319" w:rsidP="007D6319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 xml:space="preserve">1.- Selección por Parte del </w:t>
      </w:r>
      <w:r w:rsidR="000E3171" w:rsidRPr="00354A0D">
        <w:rPr>
          <w:rFonts w:ascii="Arial" w:hAnsi="Arial" w:cs="Arial"/>
          <w:b/>
          <w:sz w:val="24"/>
          <w:szCs w:val="24"/>
        </w:rPr>
        <w:t xml:space="preserve">Comité de Selección </w:t>
      </w:r>
    </w:p>
    <w:p w:rsidR="008674B0" w:rsidRDefault="007D6319" w:rsidP="007D6319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El proceso de selección será llevado a cabo por </w:t>
      </w:r>
      <w:r w:rsidR="000E3171" w:rsidRPr="00354A0D">
        <w:rPr>
          <w:rFonts w:ascii="Arial" w:hAnsi="Arial" w:cs="Arial"/>
          <w:sz w:val="24"/>
          <w:szCs w:val="24"/>
        </w:rPr>
        <w:t>el Comit</w:t>
      </w:r>
      <w:r w:rsidR="00B61211" w:rsidRPr="00354A0D">
        <w:rPr>
          <w:rFonts w:ascii="Arial" w:hAnsi="Arial" w:cs="Arial"/>
          <w:sz w:val="24"/>
          <w:szCs w:val="24"/>
        </w:rPr>
        <w:t>é de Selección, y actuará como S</w:t>
      </w:r>
      <w:r w:rsidR="000E3171" w:rsidRPr="00354A0D">
        <w:rPr>
          <w:rFonts w:ascii="Arial" w:hAnsi="Arial" w:cs="Arial"/>
          <w:sz w:val="24"/>
          <w:szCs w:val="24"/>
        </w:rPr>
        <w:t>ecretar</w:t>
      </w:r>
      <w:r w:rsidR="00B61211" w:rsidRPr="00354A0D">
        <w:rPr>
          <w:rFonts w:ascii="Arial" w:hAnsi="Arial" w:cs="Arial"/>
          <w:sz w:val="24"/>
          <w:szCs w:val="24"/>
        </w:rPr>
        <w:t>i</w:t>
      </w:r>
      <w:r w:rsidR="000E3171" w:rsidRPr="00354A0D">
        <w:rPr>
          <w:rFonts w:ascii="Arial" w:hAnsi="Arial" w:cs="Arial"/>
          <w:sz w:val="24"/>
          <w:szCs w:val="24"/>
        </w:rPr>
        <w:t xml:space="preserve">o de éste </w:t>
      </w:r>
      <w:r w:rsidRPr="00354A0D">
        <w:rPr>
          <w:rFonts w:ascii="Arial" w:hAnsi="Arial" w:cs="Arial"/>
          <w:sz w:val="24"/>
          <w:szCs w:val="24"/>
        </w:rPr>
        <w:t xml:space="preserve">el </w:t>
      </w:r>
      <w:r w:rsidR="00B61211" w:rsidRPr="00354A0D">
        <w:rPr>
          <w:rFonts w:ascii="Arial" w:hAnsi="Arial" w:cs="Arial"/>
          <w:sz w:val="24"/>
          <w:szCs w:val="24"/>
        </w:rPr>
        <w:t>Jefe de Recursos H</w:t>
      </w:r>
      <w:r w:rsidR="000E3171" w:rsidRPr="00354A0D">
        <w:rPr>
          <w:rFonts w:ascii="Arial" w:hAnsi="Arial" w:cs="Arial"/>
          <w:sz w:val="24"/>
          <w:szCs w:val="24"/>
        </w:rPr>
        <w:t>umanos</w:t>
      </w:r>
      <w:r w:rsidRPr="00354A0D">
        <w:rPr>
          <w:rFonts w:ascii="Arial" w:hAnsi="Arial" w:cs="Arial"/>
          <w:sz w:val="24"/>
          <w:szCs w:val="24"/>
        </w:rPr>
        <w:t>, de acuerdo a lo dispuesto en el</w:t>
      </w:r>
      <w:r w:rsidR="002717D8" w:rsidRPr="00354A0D">
        <w:rPr>
          <w:rFonts w:ascii="Arial" w:hAnsi="Arial" w:cs="Arial"/>
          <w:sz w:val="24"/>
          <w:szCs w:val="24"/>
        </w:rPr>
        <w:t xml:space="preserve"> </w:t>
      </w:r>
      <w:r w:rsidR="00AA60E0" w:rsidRPr="00354A0D">
        <w:rPr>
          <w:rFonts w:ascii="Arial" w:hAnsi="Arial" w:cs="Arial"/>
          <w:sz w:val="24"/>
          <w:szCs w:val="24"/>
        </w:rPr>
        <w:t>artículo</w:t>
      </w:r>
      <w:r w:rsidRPr="00354A0D">
        <w:rPr>
          <w:rFonts w:ascii="Arial" w:hAnsi="Arial" w:cs="Arial"/>
          <w:sz w:val="24"/>
          <w:szCs w:val="24"/>
        </w:rPr>
        <w:t xml:space="preserve"> 19º de la Ley N°18.883 sobre Estatuto Administrativo para Funcionarios Municipales</w:t>
      </w:r>
      <w:r w:rsidR="002717D8" w:rsidRPr="00354A0D">
        <w:rPr>
          <w:rFonts w:ascii="Arial" w:hAnsi="Arial" w:cs="Arial"/>
          <w:sz w:val="24"/>
          <w:szCs w:val="24"/>
        </w:rPr>
        <w:t xml:space="preserve">. </w:t>
      </w:r>
    </w:p>
    <w:p w:rsidR="00443E4F" w:rsidRPr="00354A0D" w:rsidRDefault="00443E4F" w:rsidP="00443E4F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2.- Variables a Evaluar:</w:t>
      </w:r>
    </w:p>
    <w:p w:rsidR="00443E4F" w:rsidRPr="00354A0D" w:rsidRDefault="00443E4F" w:rsidP="00443E4F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CARGO </w:t>
      </w:r>
      <w:r w:rsidR="00BF27DD">
        <w:rPr>
          <w:rFonts w:ascii="Arial" w:hAnsi="Arial" w:cs="Arial"/>
          <w:sz w:val="24"/>
          <w:szCs w:val="24"/>
        </w:rPr>
        <w:t>AUXILIAR</w:t>
      </w:r>
      <w:r w:rsidR="001E5167">
        <w:rPr>
          <w:rFonts w:ascii="Arial" w:hAnsi="Arial" w:cs="Arial"/>
          <w:sz w:val="24"/>
          <w:szCs w:val="24"/>
        </w:rPr>
        <w:t xml:space="preserve"> GENÉRICO </w:t>
      </w:r>
      <w:r w:rsidR="00D97305">
        <w:rPr>
          <w:rFonts w:ascii="Arial" w:hAnsi="Arial" w:cs="Arial"/>
          <w:sz w:val="24"/>
          <w:szCs w:val="24"/>
        </w:rPr>
        <w:t>BODEGA</w:t>
      </w:r>
      <w:r w:rsidR="00402754">
        <w:rPr>
          <w:rFonts w:ascii="Arial" w:hAnsi="Arial" w:cs="Arial"/>
          <w:sz w:val="24"/>
          <w:szCs w:val="24"/>
        </w:rPr>
        <w:t xml:space="preserve"> </w:t>
      </w:r>
      <w:r w:rsidR="001E5167">
        <w:rPr>
          <w:rFonts w:ascii="Arial" w:hAnsi="Arial" w:cs="Arial"/>
          <w:sz w:val="24"/>
          <w:szCs w:val="24"/>
        </w:rPr>
        <w:t xml:space="preserve">PARA LA DIRECCIÓN DE </w:t>
      </w:r>
      <w:r w:rsidR="00D97305">
        <w:rPr>
          <w:rFonts w:ascii="Arial" w:hAnsi="Arial" w:cs="Arial"/>
          <w:sz w:val="24"/>
          <w:szCs w:val="24"/>
        </w:rPr>
        <w:t>ADMINISTRACIÓN Y FINANZAS</w:t>
      </w:r>
      <w:r w:rsidR="00402754">
        <w:rPr>
          <w:rFonts w:ascii="Arial" w:hAnsi="Arial" w:cs="Arial"/>
          <w:sz w:val="24"/>
          <w:szCs w:val="24"/>
        </w:rPr>
        <w:t>.</w:t>
      </w:r>
    </w:p>
    <w:p w:rsidR="00443E4F" w:rsidRDefault="00443E4F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2.1) Experiencia Laboral: </w:t>
      </w:r>
      <w:r w:rsidR="005952C0">
        <w:rPr>
          <w:rFonts w:ascii="Arial" w:hAnsi="Arial" w:cs="Arial"/>
          <w:sz w:val="24"/>
          <w:szCs w:val="24"/>
        </w:rPr>
        <w:t>3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</w:t>
      </w:r>
    </w:p>
    <w:p w:rsidR="00681406" w:rsidRDefault="00681406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Default="00BF27DD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2.2) </w:t>
      </w:r>
      <w:r w:rsidR="005952C0">
        <w:rPr>
          <w:rFonts w:ascii="Arial" w:hAnsi="Arial" w:cs="Arial"/>
          <w:color w:val="0D0D0D" w:themeColor="text1" w:themeTint="F2"/>
          <w:sz w:val="24"/>
          <w:szCs w:val="24"/>
        </w:rPr>
        <w:t>Competencias y Aptitudes: 5</w:t>
      </w:r>
      <w:r w:rsidR="00443E4F" w:rsidRPr="00354A0D">
        <w:rPr>
          <w:rFonts w:ascii="Arial" w:hAnsi="Arial" w:cs="Arial"/>
          <w:color w:val="0D0D0D" w:themeColor="text1" w:themeTint="F2"/>
          <w:sz w:val="24"/>
          <w:szCs w:val="24"/>
        </w:rPr>
        <w:t>0%</w:t>
      </w:r>
    </w:p>
    <w:p w:rsidR="00681406" w:rsidRPr="00354A0D" w:rsidRDefault="00681406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Default="00443E4F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D97305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 xml:space="preserve">) Análisis Psicolaboral: </w:t>
      </w:r>
      <w:r w:rsidR="005952C0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</w:t>
      </w:r>
    </w:p>
    <w:p w:rsidR="00E55A3E" w:rsidRDefault="00E55A3E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1406" w:rsidRDefault="00681406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1406" w:rsidRDefault="00681406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1406" w:rsidRDefault="00681406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1406" w:rsidRDefault="00681406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1406" w:rsidRDefault="00681406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Default="00443E4F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lastRenderedPageBreak/>
        <w:t xml:space="preserve">2.1) EXPERIENCIA LABORAL 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5952C0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0%) (Puntaje máximo 100 puntos):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</w:tblGrid>
      <w:tr w:rsidR="002717D8" w:rsidRPr="00354A0D" w:rsidTr="004D3728">
        <w:trPr>
          <w:trHeight w:val="750"/>
        </w:trPr>
        <w:tc>
          <w:tcPr>
            <w:tcW w:w="300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a) EXPERIENCIA LABORAL (puntaje máximo  de 100 puntos)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Años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Puntos</w:t>
            </w:r>
          </w:p>
        </w:tc>
      </w:tr>
      <w:tr w:rsidR="002717D8" w:rsidRPr="00354A0D" w:rsidTr="004D3728">
        <w:trPr>
          <w:trHeight w:val="300"/>
        </w:trPr>
        <w:tc>
          <w:tcPr>
            <w:tcW w:w="3002" w:type="dxa"/>
            <w:vMerge w:val="restart"/>
          </w:tcPr>
          <w:p w:rsidR="00443E4F" w:rsidRPr="00354A0D" w:rsidRDefault="00443E4F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a.1.- Años de experiencia en el área municipal o pública y/o en el área privada</w:t>
            </w:r>
            <w:r w:rsidR="00FC0D6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en labores similares</w:t>
            </w:r>
            <w:r w:rsidR="004D3728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Más de 5 años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2717D8" w:rsidRPr="00354A0D" w:rsidTr="004D3728">
        <w:trPr>
          <w:trHeight w:val="315"/>
        </w:trPr>
        <w:tc>
          <w:tcPr>
            <w:tcW w:w="3002" w:type="dxa"/>
            <w:vMerge/>
          </w:tcPr>
          <w:p w:rsidR="00443E4F" w:rsidRPr="00354A0D" w:rsidRDefault="00443E4F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3" w:type="dxa"/>
          </w:tcPr>
          <w:p w:rsidR="00443E4F" w:rsidRPr="00354A0D" w:rsidRDefault="005201B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 año a 5 años</w:t>
            </w:r>
          </w:p>
        </w:tc>
        <w:tc>
          <w:tcPr>
            <w:tcW w:w="3003" w:type="dxa"/>
          </w:tcPr>
          <w:p w:rsidR="00443E4F" w:rsidRPr="00354A0D" w:rsidRDefault="00E777E7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70</w:t>
            </w:r>
          </w:p>
        </w:tc>
      </w:tr>
      <w:tr w:rsidR="002717D8" w:rsidRPr="00354A0D" w:rsidTr="004D3728">
        <w:trPr>
          <w:trHeight w:val="300"/>
        </w:trPr>
        <w:tc>
          <w:tcPr>
            <w:tcW w:w="3002" w:type="dxa"/>
            <w:vMerge/>
          </w:tcPr>
          <w:p w:rsidR="00443E4F" w:rsidRPr="00354A0D" w:rsidRDefault="00443E4F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3" w:type="dxa"/>
          </w:tcPr>
          <w:p w:rsidR="00443E4F" w:rsidRPr="00354A0D" w:rsidRDefault="005201B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Menos de 1 año</w:t>
            </w:r>
          </w:p>
        </w:tc>
        <w:tc>
          <w:tcPr>
            <w:tcW w:w="3003" w:type="dxa"/>
          </w:tcPr>
          <w:p w:rsidR="00443E4F" w:rsidRPr="00354A0D" w:rsidRDefault="00E777E7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  <w:r w:rsidR="00443E4F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4D3728" w:rsidRPr="00354A0D" w:rsidTr="004D3728">
        <w:trPr>
          <w:gridAfter w:val="2"/>
          <w:wAfter w:w="6006" w:type="dxa"/>
          <w:trHeight w:val="276"/>
        </w:trPr>
        <w:tc>
          <w:tcPr>
            <w:tcW w:w="3002" w:type="dxa"/>
            <w:vMerge/>
          </w:tcPr>
          <w:p w:rsidR="004D3728" w:rsidRPr="00354A0D" w:rsidRDefault="004D3728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81406" w:rsidRDefault="00681406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1406" w:rsidRDefault="00681406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Default="00BF27DD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2.2 </w:t>
      </w:r>
      <w:r w:rsidR="00443E4F" w:rsidRPr="00354A0D">
        <w:rPr>
          <w:rFonts w:ascii="Arial" w:hAnsi="Arial" w:cs="Arial"/>
          <w:color w:val="0D0D0D" w:themeColor="text1" w:themeTint="F2"/>
          <w:sz w:val="24"/>
          <w:szCs w:val="24"/>
        </w:rPr>
        <w:t>COMPETENCIAS Y APTITUDES (</w:t>
      </w:r>
      <w:r w:rsidR="008657BD"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443E4F" w:rsidRPr="00354A0D">
        <w:rPr>
          <w:rFonts w:ascii="Arial" w:hAnsi="Arial" w:cs="Arial"/>
          <w:color w:val="0D0D0D" w:themeColor="text1" w:themeTint="F2"/>
          <w:sz w:val="24"/>
          <w:szCs w:val="24"/>
        </w:rPr>
        <w:t>0%) (Puntaje máximo 100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tabs>
                <w:tab w:val="left" w:pos="750"/>
              </w:tabs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ab/>
              <w:t xml:space="preserve">Factor </w:t>
            </w:r>
          </w:p>
        </w:tc>
        <w:tc>
          <w:tcPr>
            <w:tcW w:w="2993" w:type="dxa"/>
          </w:tcPr>
          <w:p w:rsidR="00443E4F" w:rsidRPr="00354A0D" w:rsidRDefault="00443E4F" w:rsidP="00402754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Escala de puntaje de </w:t>
            </w:r>
            <w:r w:rsidR="004027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 a 100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Porcentaje 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Liderazgo y capacidad de coordinación de equipos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C02070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  <w:r w:rsidR="00443E4F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Manejo de crisis y contingencias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Conocimiento técnico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Capacidad de argumentación y análisis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Habilidades sociales y comunicativas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10%</w:t>
            </w:r>
          </w:p>
        </w:tc>
      </w:tr>
      <w:tr w:rsidR="00443E4F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Solución de Problemas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C02070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  <w:r w:rsidR="00443E4F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0%</w:t>
            </w:r>
          </w:p>
        </w:tc>
      </w:tr>
    </w:tbl>
    <w:p w:rsidR="0085457E" w:rsidRDefault="0085457E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97305" w:rsidRDefault="00D97305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Default="00443E4F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D97305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) ANÁLISIS PSICOLABORAL (</w:t>
      </w:r>
      <w:r w:rsidR="008657BD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0%) (Puntaje máximo 100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Calificación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Puntaje</w:t>
            </w:r>
          </w:p>
        </w:tc>
      </w:tr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Apto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Apto con reservas u observaciones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50</w:t>
            </w:r>
          </w:p>
        </w:tc>
      </w:tr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No apto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</w:t>
            </w:r>
          </w:p>
        </w:tc>
      </w:tr>
    </w:tbl>
    <w:p w:rsidR="00D97305" w:rsidRDefault="00D97305" w:rsidP="00443E4F">
      <w:pPr>
        <w:jc w:val="both"/>
        <w:rPr>
          <w:rFonts w:ascii="Arial" w:hAnsi="Arial" w:cs="Arial"/>
          <w:b/>
          <w:sz w:val="24"/>
          <w:szCs w:val="24"/>
        </w:rPr>
      </w:pPr>
    </w:p>
    <w:p w:rsidR="00443E4F" w:rsidRPr="00354A0D" w:rsidRDefault="00443E4F" w:rsidP="00443E4F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3.- Puntaje Mínimo para ser Considerado Postulante Idóneo</w:t>
      </w:r>
    </w:p>
    <w:p w:rsidR="00443E4F" w:rsidRPr="00354A0D" w:rsidRDefault="00443E4F" w:rsidP="00443E4F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El</w:t>
      </w:r>
      <w:r w:rsidR="00B61211" w:rsidRPr="00354A0D">
        <w:rPr>
          <w:rFonts w:ascii="Arial" w:hAnsi="Arial" w:cs="Arial"/>
          <w:sz w:val="24"/>
          <w:szCs w:val="24"/>
        </w:rPr>
        <w:t xml:space="preserve"> % de</w:t>
      </w:r>
      <w:r w:rsidRPr="00354A0D">
        <w:rPr>
          <w:rFonts w:ascii="Arial" w:hAnsi="Arial" w:cs="Arial"/>
          <w:sz w:val="24"/>
          <w:szCs w:val="24"/>
        </w:rPr>
        <w:t xml:space="preserve"> puntaje mínimo considerado por el </w:t>
      </w:r>
      <w:r w:rsidR="00B61211" w:rsidRPr="00354A0D">
        <w:rPr>
          <w:rFonts w:ascii="Arial" w:hAnsi="Arial" w:cs="Arial"/>
          <w:sz w:val="24"/>
          <w:szCs w:val="24"/>
        </w:rPr>
        <w:t>Comité de Selección</w:t>
      </w:r>
      <w:r w:rsidRPr="00354A0D">
        <w:rPr>
          <w:rFonts w:ascii="Arial" w:hAnsi="Arial" w:cs="Arial"/>
          <w:sz w:val="24"/>
          <w:szCs w:val="24"/>
        </w:rPr>
        <w:t xml:space="preserve"> como postulante idóneo será de </w:t>
      </w:r>
      <w:r w:rsidR="00227582">
        <w:rPr>
          <w:rFonts w:ascii="Arial" w:hAnsi="Arial" w:cs="Arial"/>
          <w:sz w:val="24"/>
          <w:szCs w:val="24"/>
        </w:rPr>
        <w:t>5</w:t>
      </w:r>
      <w:r w:rsidRPr="00354A0D">
        <w:rPr>
          <w:rFonts w:ascii="Arial" w:hAnsi="Arial" w:cs="Arial"/>
          <w:sz w:val="24"/>
          <w:szCs w:val="24"/>
        </w:rPr>
        <w:t>0</w:t>
      </w:r>
      <w:r w:rsidR="00B61211" w:rsidRPr="00354A0D">
        <w:rPr>
          <w:rFonts w:ascii="Arial" w:hAnsi="Arial" w:cs="Arial"/>
          <w:sz w:val="24"/>
          <w:szCs w:val="24"/>
        </w:rPr>
        <w:t>%</w:t>
      </w:r>
      <w:r w:rsidRPr="00354A0D">
        <w:rPr>
          <w:rFonts w:ascii="Arial" w:hAnsi="Arial" w:cs="Arial"/>
          <w:sz w:val="24"/>
          <w:szCs w:val="24"/>
        </w:rPr>
        <w:t xml:space="preserve">, considerando la ponderación de cada variable o factor evaluado en el </w:t>
      </w:r>
      <w:r w:rsidR="004219D4">
        <w:rPr>
          <w:rFonts w:ascii="Arial" w:hAnsi="Arial" w:cs="Arial"/>
          <w:sz w:val="24"/>
          <w:szCs w:val="24"/>
        </w:rPr>
        <w:t>“</w:t>
      </w:r>
      <w:r w:rsidRPr="00354A0D">
        <w:rPr>
          <w:rFonts w:ascii="Arial" w:hAnsi="Arial" w:cs="Arial"/>
          <w:sz w:val="24"/>
          <w:szCs w:val="24"/>
        </w:rPr>
        <w:t xml:space="preserve">número </w:t>
      </w:r>
      <w:r w:rsidR="00932888" w:rsidRPr="00354A0D">
        <w:rPr>
          <w:rFonts w:ascii="Arial" w:hAnsi="Arial" w:cs="Arial"/>
          <w:sz w:val="24"/>
          <w:szCs w:val="24"/>
        </w:rPr>
        <w:t>2.- Variables a E</w:t>
      </w:r>
      <w:r w:rsidR="00B61211" w:rsidRPr="00354A0D">
        <w:rPr>
          <w:rFonts w:ascii="Arial" w:hAnsi="Arial" w:cs="Arial"/>
          <w:sz w:val="24"/>
          <w:szCs w:val="24"/>
        </w:rPr>
        <w:t>valuar</w:t>
      </w:r>
      <w:r w:rsidR="00932888" w:rsidRPr="00354A0D">
        <w:rPr>
          <w:rFonts w:ascii="Arial" w:hAnsi="Arial" w:cs="Arial"/>
          <w:sz w:val="24"/>
          <w:szCs w:val="24"/>
        </w:rPr>
        <w:t>, del Título III Proceso de selección de las presentes bases</w:t>
      </w:r>
      <w:r w:rsidR="004219D4">
        <w:rPr>
          <w:rFonts w:ascii="Arial" w:hAnsi="Arial" w:cs="Arial"/>
          <w:sz w:val="24"/>
          <w:szCs w:val="24"/>
        </w:rPr>
        <w:t>”</w:t>
      </w:r>
      <w:r w:rsidRPr="00354A0D">
        <w:rPr>
          <w:rFonts w:ascii="Arial" w:hAnsi="Arial" w:cs="Arial"/>
          <w:sz w:val="24"/>
          <w:szCs w:val="24"/>
        </w:rPr>
        <w:t>.</w:t>
      </w:r>
    </w:p>
    <w:p w:rsidR="00932888" w:rsidRPr="00354A0D" w:rsidRDefault="00443E4F" w:rsidP="00CD67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El </w:t>
      </w:r>
      <w:r w:rsidR="00B61211" w:rsidRPr="00354A0D">
        <w:rPr>
          <w:rFonts w:ascii="Arial" w:hAnsi="Arial" w:cs="Arial"/>
          <w:sz w:val="24"/>
          <w:szCs w:val="24"/>
        </w:rPr>
        <w:t>Comité de Selección,</w:t>
      </w:r>
      <w:r w:rsidRPr="00354A0D">
        <w:rPr>
          <w:rFonts w:ascii="Arial" w:hAnsi="Arial" w:cs="Arial"/>
          <w:sz w:val="24"/>
          <w:szCs w:val="24"/>
        </w:rPr>
        <w:t xml:space="preserve"> presentará ante </w:t>
      </w:r>
      <w:r w:rsidR="00227582">
        <w:rPr>
          <w:rFonts w:ascii="Arial" w:hAnsi="Arial" w:cs="Arial"/>
          <w:sz w:val="24"/>
          <w:szCs w:val="24"/>
        </w:rPr>
        <w:t>e</w:t>
      </w:r>
      <w:r w:rsidRPr="00354A0D">
        <w:rPr>
          <w:rFonts w:ascii="Arial" w:hAnsi="Arial" w:cs="Arial"/>
          <w:sz w:val="24"/>
          <w:szCs w:val="24"/>
        </w:rPr>
        <w:t>l Alcalde la nómina de postulantes de acuerdo a lo establecido en el artículo 19° de la Ley N°18.883</w:t>
      </w:r>
      <w:r w:rsidR="004D3728" w:rsidRPr="00354A0D">
        <w:rPr>
          <w:rFonts w:ascii="Arial" w:hAnsi="Arial" w:cs="Arial"/>
          <w:sz w:val="24"/>
          <w:szCs w:val="24"/>
        </w:rPr>
        <w:t>.</w:t>
      </w:r>
    </w:p>
    <w:p w:rsidR="006A6BC6" w:rsidRDefault="006A6BC6" w:rsidP="000426EC">
      <w:pPr>
        <w:jc w:val="both"/>
        <w:rPr>
          <w:rFonts w:ascii="Arial" w:hAnsi="Arial" w:cs="Arial"/>
          <w:sz w:val="24"/>
          <w:szCs w:val="24"/>
        </w:rPr>
      </w:pPr>
    </w:p>
    <w:sectPr w:rsidR="006A6BC6" w:rsidSect="001B2759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8A3"/>
    <w:multiLevelType w:val="hybridMultilevel"/>
    <w:tmpl w:val="2918FB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154"/>
    <w:multiLevelType w:val="multilevel"/>
    <w:tmpl w:val="2E967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F1C54"/>
    <w:multiLevelType w:val="hybridMultilevel"/>
    <w:tmpl w:val="E4DAFA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16C"/>
    <w:multiLevelType w:val="hybridMultilevel"/>
    <w:tmpl w:val="6A8045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789F"/>
    <w:multiLevelType w:val="hybridMultilevel"/>
    <w:tmpl w:val="0E648C60"/>
    <w:lvl w:ilvl="0" w:tplc="DED66A84">
      <w:start w:val="1"/>
      <w:numFmt w:val="upperLetter"/>
      <w:lvlText w:val="%1)"/>
      <w:lvlJc w:val="left"/>
      <w:pPr>
        <w:ind w:left="486" w:hanging="264"/>
      </w:pPr>
      <w:rPr>
        <w:rFonts w:ascii="Arial" w:eastAsiaTheme="minorHAnsi" w:hAnsi="Arial" w:cs="Arial"/>
        <w:b/>
        <w:bCs/>
        <w:spacing w:val="-1"/>
        <w:w w:val="99"/>
        <w:sz w:val="20"/>
        <w:szCs w:val="20"/>
        <w:lang w:val="es-ES" w:eastAsia="es-ES" w:bidi="es-ES"/>
      </w:rPr>
    </w:lvl>
    <w:lvl w:ilvl="1" w:tplc="F91AE1A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3B046BEE">
      <w:numFmt w:val="bullet"/>
      <w:lvlText w:val="•"/>
      <w:lvlJc w:val="left"/>
      <w:pPr>
        <w:ind w:left="1673" w:hanging="360"/>
      </w:pPr>
      <w:rPr>
        <w:rFonts w:hint="default"/>
        <w:lang w:val="es-ES" w:eastAsia="es-ES" w:bidi="es-ES"/>
      </w:rPr>
    </w:lvl>
    <w:lvl w:ilvl="3" w:tplc="E81039E8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4" w:tplc="E86E4A90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5" w:tplc="EC66A5FE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9BB4CADC">
      <w:numFmt w:val="bullet"/>
      <w:lvlText w:val="•"/>
      <w:lvlJc w:val="left"/>
      <w:pPr>
        <w:ind w:left="5486" w:hanging="360"/>
      </w:pPr>
      <w:rPr>
        <w:rFonts w:hint="default"/>
        <w:lang w:val="es-ES" w:eastAsia="es-ES" w:bidi="es-ES"/>
      </w:rPr>
    </w:lvl>
    <w:lvl w:ilvl="7" w:tplc="E93E7C0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5F2ED46A">
      <w:numFmt w:val="bullet"/>
      <w:lvlText w:val="•"/>
      <w:lvlJc w:val="left"/>
      <w:pPr>
        <w:ind w:left="7393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8BB0CB1"/>
    <w:multiLevelType w:val="hybridMultilevel"/>
    <w:tmpl w:val="4A609B84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A6EDD"/>
    <w:multiLevelType w:val="hybridMultilevel"/>
    <w:tmpl w:val="B4DAA900"/>
    <w:lvl w:ilvl="0" w:tplc="07B8A1FA">
      <w:numFmt w:val="bullet"/>
      <w:lvlText w:val="-"/>
      <w:lvlJc w:val="left"/>
      <w:pPr>
        <w:ind w:left="445" w:hanging="224"/>
      </w:pPr>
      <w:rPr>
        <w:rFonts w:hint="default"/>
        <w:w w:val="99"/>
        <w:lang w:val="es-ES" w:eastAsia="es-ES" w:bidi="es-ES"/>
      </w:rPr>
    </w:lvl>
    <w:lvl w:ilvl="1" w:tplc="744C2CD4">
      <w:numFmt w:val="bullet"/>
      <w:lvlText w:val=""/>
      <w:lvlJc w:val="left"/>
      <w:pPr>
        <w:ind w:left="788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4D03E9A">
      <w:numFmt w:val="bullet"/>
      <w:lvlText w:val="•"/>
      <w:lvlJc w:val="left"/>
      <w:pPr>
        <w:ind w:left="1726" w:hanging="142"/>
      </w:pPr>
      <w:rPr>
        <w:rFonts w:hint="default"/>
        <w:lang w:val="es-ES" w:eastAsia="es-ES" w:bidi="es-ES"/>
      </w:rPr>
    </w:lvl>
    <w:lvl w:ilvl="3" w:tplc="0CEC052A">
      <w:numFmt w:val="bullet"/>
      <w:lvlText w:val="•"/>
      <w:lvlJc w:val="left"/>
      <w:pPr>
        <w:ind w:left="2673" w:hanging="142"/>
      </w:pPr>
      <w:rPr>
        <w:rFonts w:hint="default"/>
        <w:lang w:val="es-ES" w:eastAsia="es-ES" w:bidi="es-ES"/>
      </w:rPr>
    </w:lvl>
    <w:lvl w:ilvl="4" w:tplc="56649B00">
      <w:numFmt w:val="bullet"/>
      <w:lvlText w:val="•"/>
      <w:lvlJc w:val="left"/>
      <w:pPr>
        <w:ind w:left="3620" w:hanging="142"/>
      </w:pPr>
      <w:rPr>
        <w:rFonts w:hint="default"/>
        <w:lang w:val="es-ES" w:eastAsia="es-ES" w:bidi="es-ES"/>
      </w:rPr>
    </w:lvl>
    <w:lvl w:ilvl="5" w:tplc="B83C73C4">
      <w:numFmt w:val="bullet"/>
      <w:lvlText w:val="•"/>
      <w:lvlJc w:val="left"/>
      <w:pPr>
        <w:ind w:left="4566" w:hanging="142"/>
      </w:pPr>
      <w:rPr>
        <w:rFonts w:hint="default"/>
        <w:lang w:val="es-ES" w:eastAsia="es-ES" w:bidi="es-ES"/>
      </w:rPr>
    </w:lvl>
    <w:lvl w:ilvl="6" w:tplc="8D2A0974">
      <w:numFmt w:val="bullet"/>
      <w:lvlText w:val="•"/>
      <w:lvlJc w:val="left"/>
      <w:pPr>
        <w:ind w:left="5513" w:hanging="142"/>
      </w:pPr>
      <w:rPr>
        <w:rFonts w:hint="default"/>
        <w:lang w:val="es-ES" w:eastAsia="es-ES" w:bidi="es-ES"/>
      </w:rPr>
    </w:lvl>
    <w:lvl w:ilvl="7" w:tplc="ED42B1BA">
      <w:numFmt w:val="bullet"/>
      <w:lvlText w:val="•"/>
      <w:lvlJc w:val="left"/>
      <w:pPr>
        <w:ind w:left="6460" w:hanging="142"/>
      </w:pPr>
      <w:rPr>
        <w:rFonts w:hint="default"/>
        <w:lang w:val="es-ES" w:eastAsia="es-ES" w:bidi="es-ES"/>
      </w:rPr>
    </w:lvl>
    <w:lvl w:ilvl="8" w:tplc="AD5887D6">
      <w:numFmt w:val="bullet"/>
      <w:lvlText w:val="•"/>
      <w:lvlJc w:val="left"/>
      <w:pPr>
        <w:ind w:left="7406" w:hanging="142"/>
      </w:pPr>
      <w:rPr>
        <w:rFonts w:hint="default"/>
        <w:lang w:val="es-ES" w:eastAsia="es-ES" w:bidi="es-ES"/>
      </w:rPr>
    </w:lvl>
  </w:abstractNum>
  <w:abstractNum w:abstractNumId="7" w15:restartNumberingAfterBreak="0">
    <w:nsid w:val="4F4A0300"/>
    <w:multiLevelType w:val="hybridMultilevel"/>
    <w:tmpl w:val="303E0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0674B"/>
    <w:multiLevelType w:val="hybridMultilevel"/>
    <w:tmpl w:val="AA3088C2"/>
    <w:lvl w:ilvl="0" w:tplc="F70E6D3A">
      <w:start w:val="4"/>
      <w:numFmt w:val="lowerLetter"/>
      <w:lvlText w:val="%1)"/>
      <w:lvlJc w:val="left"/>
      <w:pPr>
        <w:ind w:left="58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5EC2013F"/>
    <w:multiLevelType w:val="hybridMultilevel"/>
    <w:tmpl w:val="33187AD2"/>
    <w:lvl w:ilvl="0" w:tplc="8A181F46">
      <w:start w:val="1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 w15:restartNumberingAfterBreak="0">
    <w:nsid w:val="6455599D"/>
    <w:multiLevelType w:val="hybridMultilevel"/>
    <w:tmpl w:val="36C0B49A"/>
    <w:lvl w:ilvl="0" w:tplc="0F98BBE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BB9795C"/>
    <w:multiLevelType w:val="hybridMultilevel"/>
    <w:tmpl w:val="4128077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20B4E"/>
    <w:multiLevelType w:val="hybridMultilevel"/>
    <w:tmpl w:val="67663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A47268"/>
    <w:multiLevelType w:val="hybridMultilevel"/>
    <w:tmpl w:val="9BEE7002"/>
    <w:lvl w:ilvl="0" w:tplc="2CDAF3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61"/>
    <w:rsid w:val="0002115D"/>
    <w:rsid w:val="000356C9"/>
    <w:rsid w:val="0003583D"/>
    <w:rsid w:val="000426EC"/>
    <w:rsid w:val="0004629D"/>
    <w:rsid w:val="00074662"/>
    <w:rsid w:val="000C5277"/>
    <w:rsid w:val="000E3171"/>
    <w:rsid w:val="00106A01"/>
    <w:rsid w:val="0014290B"/>
    <w:rsid w:val="00194C78"/>
    <w:rsid w:val="001B2759"/>
    <w:rsid w:val="001C53BE"/>
    <w:rsid w:val="001D7129"/>
    <w:rsid w:val="001E5167"/>
    <w:rsid w:val="00227582"/>
    <w:rsid w:val="0023308E"/>
    <w:rsid w:val="00250F5E"/>
    <w:rsid w:val="002554D6"/>
    <w:rsid w:val="002717D8"/>
    <w:rsid w:val="002776DD"/>
    <w:rsid w:val="00283E71"/>
    <w:rsid w:val="002C6033"/>
    <w:rsid w:val="002D113A"/>
    <w:rsid w:val="002F3D76"/>
    <w:rsid w:val="002F72A8"/>
    <w:rsid w:val="00331FE3"/>
    <w:rsid w:val="00333442"/>
    <w:rsid w:val="00354A0D"/>
    <w:rsid w:val="00364D7E"/>
    <w:rsid w:val="00382A8E"/>
    <w:rsid w:val="0038647E"/>
    <w:rsid w:val="003C407C"/>
    <w:rsid w:val="003C771B"/>
    <w:rsid w:val="003D5EA1"/>
    <w:rsid w:val="00402754"/>
    <w:rsid w:val="004219D4"/>
    <w:rsid w:val="004262CD"/>
    <w:rsid w:val="00432AC5"/>
    <w:rsid w:val="00443006"/>
    <w:rsid w:val="00443E4F"/>
    <w:rsid w:val="00452D53"/>
    <w:rsid w:val="00492B7E"/>
    <w:rsid w:val="004A1009"/>
    <w:rsid w:val="004D3728"/>
    <w:rsid w:val="004F36DE"/>
    <w:rsid w:val="005148AB"/>
    <w:rsid w:val="005201BF"/>
    <w:rsid w:val="0053427F"/>
    <w:rsid w:val="00541C6E"/>
    <w:rsid w:val="00541DB0"/>
    <w:rsid w:val="00575410"/>
    <w:rsid w:val="005952C0"/>
    <w:rsid w:val="005974D5"/>
    <w:rsid w:val="005B0047"/>
    <w:rsid w:val="005C2154"/>
    <w:rsid w:val="005E56F2"/>
    <w:rsid w:val="005E6D6E"/>
    <w:rsid w:val="00644E15"/>
    <w:rsid w:val="00676D8A"/>
    <w:rsid w:val="00681406"/>
    <w:rsid w:val="00684EA1"/>
    <w:rsid w:val="006904C5"/>
    <w:rsid w:val="006A36F6"/>
    <w:rsid w:val="006A6BC6"/>
    <w:rsid w:val="007448DD"/>
    <w:rsid w:val="0075019A"/>
    <w:rsid w:val="00752B7F"/>
    <w:rsid w:val="00781527"/>
    <w:rsid w:val="00790EEC"/>
    <w:rsid w:val="007B2B4F"/>
    <w:rsid w:val="007D6319"/>
    <w:rsid w:val="007F6432"/>
    <w:rsid w:val="00812D5F"/>
    <w:rsid w:val="00814F10"/>
    <w:rsid w:val="00846B78"/>
    <w:rsid w:val="008507D4"/>
    <w:rsid w:val="0085457E"/>
    <w:rsid w:val="008657BD"/>
    <w:rsid w:val="008674B0"/>
    <w:rsid w:val="00871BA8"/>
    <w:rsid w:val="008B28B4"/>
    <w:rsid w:val="008E5123"/>
    <w:rsid w:val="00932888"/>
    <w:rsid w:val="00955732"/>
    <w:rsid w:val="00966B01"/>
    <w:rsid w:val="009C5FE2"/>
    <w:rsid w:val="009C6373"/>
    <w:rsid w:val="009D3E77"/>
    <w:rsid w:val="00A45620"/>
    <w:rsid w:val="00A76BA2"/>
    <w:rsid w:val="00A867DB"/>
    <w:rsid w:val="00A94C0B"/>
    <w:rsid w:val="00AA60E0"/>
    <w:rsid w:val="00AB2E88"/>
    <w:rsid w:val="00AF02D6"/>
    <w:rsid w:val="00AF33A3"/>
    <w:rsid w:val="00B10D2F"/>
    <w:rsid w:val="00B22555"/>
    <w:rsid w:val="00B4579B"/>
    <w:rsid w:val="00B568B1"/>
    <w:rsid w:val="00B61211"/>
    <w:rsid w:val="00B652C6"/>
    <w:rsid w:val="00B84072"/>
    <w:rsid w:val="00B86F45"/>
    <w:rsid w:val="00BD5B60"/>
    <w:rsid w:val="00BD644B"/>
    <w:rsid w:val="00BF27DD"/>
    <w:rsid w:val="00C02070"/>
    <w:rsid w:val="00C12C56"/>
    <w:rsid w:val="00C15E74"/>
    <w:rsid w:val="00C175A7"/>
    <w:rsid w:val="00C235EC"/>
    <w:rsid w:val="00CA6D3B"/>
    <w:rsid w:val="00CD1E0E"/>
    <w:rsid w:val="00CD6788"/>
    <w:rsid w:val="00CE72C8"/>
    <w:rsid w:val="00D3160B"/>
    <w:rsid w:val="00D42661"/>
    <w:rsid w:val="00D527DC"/>
    <w:rsid w:val="00D85810"/>
    <w:rsid w:val="00D85D7E"/>
    <w:rsid w:val="00D97305"/>
    <w:rsid w:val="00DA5295"/>
    <w:rsid w:val="00DB4992"/>
    <w:rsid w:val="00DE2809"/>
    <w:rsid w:val="00DE71D5"/>
    <w:rsid w:val="00E11A6F"/>
    <w:rsid w:val="00E3375D"/>
    <w:rsid w:val="00E3794B"/>
    <w:rsid w:val="00E50ACC"/>
    <w:rsid w:val="00E55A3E"/>
    <w:rsid w:val="00E777E7"/>
    <w:rsid w:val="00EB0589"/>
    <w:rsid w:val="00EC7FE8"/>
    <w:rsid w:val="00ED13B2"/>
    <w:rsid w:val="00ED6828"/>
    <w:rsid w:val="00F13867"/>
    <w:rsid w:val="00F32358"/>
    <w:rsid w:val="00F36134"/>
    <w:rsid w:val="00F446FF"/>
    <w:rsid w:val="00F73C6C"/>
    <w:rsid w:val="00F92490"/>
    <w:rsid w:val="00FA139C"/>
    <w:rsid w:val="00FA2807"/>
    <w:rsid w:val="00FC0D6E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EE1B"/>
  <w15:docId w15:val="{62C4BA09-13E2-439C-8FA6-5615C0E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C175A7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2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aclara">
    <w:name w:val="Light List"/>
    <w:basedOn w:val="Tablanormal"/>
    <w:uiPriority w:val="61"/>
    <w:rsid w:val="008674B0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4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4072"/>
    <w:pPr>
      <w:spacing w:after="160" w:line="259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F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C175A7"/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175A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75A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850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6361-40CC-412E-A225-D36DEB1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2626</Words>
  <Characters>14446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PCCONS13</cp:lastModifiedBy>
  <cp:revision>14</cp:revision>
  <cp:lastPrinted>2023-06-08T22:07:00Z</cp:lastPrinted>
  <dcterms:created xsi:type="dcterms:W3CDTF">2023-06-07T17:37:00Z</dcterms:created>
  <dcterms:modified xsi:type="dcterms:W3CDTF">2023-06-08T22:07:00Z</dcterms:modified>
</cp:coreProperties>
</file>