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085C" w14:textId="77777777" w:rsidR="00094911" w:rsidRPr="004708C2" w:rsidRDefault="00E3553A" w:rsidP="00094911">
      <w:pPr>
        <w:rPr>
          <w:rFonts w:asciiTheme="majorHAnsi" w:hAnsiTheme="majorHAnsi"/>
        </w:rPr>
      </w:pPr>
      <w:r w:rsidRPr="004708C2">
        <w:rPr>
          <w:rFonts w:asciiTheme="majorHAnsi" w:hAnsiTheme="majorHAnsi" w:cs="Calibri"/>
          <w:i/>
          <w:noProof/>
          <w:lang w:eastAsia="es-CL"/>
        </w:rPr>
        <mc:AlternateContent>
          <mc:Choice Requires="wps">
            <w:drawing>
              <wp:anchor distT="0" distB="0" distL="114300" distR="114300" simplePos="0" relativeHeight="251659264" behindDoc="0" locked="0" layoutInCell="1" allowOverlap="1" wp14:anchorId="20C2FD82" wp14:editId="1F88D58A">
                <wp:simplePos x="0" y="0"/>
                <wp:positionH relativeFrom="column">
                  <wp:posOffset>-228600</wp:posOffset>
                </wp:positionH>
                <wp:positionV relativeFrom="paragraph">
                  <wp:posOffset>-58420</wp:posOffset>
                </wp:positionV>
                <wp:extent cx="5943600" cy="800100"/>
                <wp:effectExtent l="0" t="0" r="25400" b="381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943600" cy="800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E7D163" w14:textId="3BE34D8A" w:rsidR="0044398F" w:rsidRDefault="0044398F" w:rsidP="00CC0651">
                            <w:pPr>
                              <w:jc w:val="both"/>
                            </w:pPr>
                            <w:r w:rsidRPr="00066D9F">
                              <w:rPr>
                                <w:rFonts w:cs="Calibri"/>
                                <w:i/>
                                <w:sz w:val="20"/>
                                <w:szCs w:val="20"/>
                                <w:lang w:val="es-ES"/>
                              </w:rPr>
                              <w:t xml:space="preserve">El uso de un lenguaje que no discrimine ni marque diferencias de género es una de las preocupaciones de nuestra </w:t>
                            </w:r>
                            <w:r>
                              <w:rPr>
                                <w:rFonts w:cs="Calibri"/>
                                <w:i/>
                                <w:sz w:val="20"/>
                                <w:szCs w:val="20"/>
                                <w:lang w:val="es-ES"/>
                              </w:rPr>
                              <w:t>i</w:t>
                            </w:r>
                            <w:r w:rsidRPr="00066D9F">
                              <w:rPr>
                                <w:rFonts w:cs="Calibri"/>
                                <w:i/>
                                <w:sz w:val="20"/>
                                <w:szCs w:val="20"/>
                                <w:lang w:val="es-ES"/>
                              </w:rPr>
                              <w:t>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r>
                              <w:rPr>
                                <w:rFonts w:cs="Calibri"/>
                                <w:i/>
                                <w:sz w:val="20"/>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C2FD82" id="_x0000_t202" coordsize="21600,21600" o:spt="202" path="m,l,21600r21600,l21600,xe">
                <v:stroke joinstyle="miter"/>
                <v:path gradientshapeok="t" o:connecttype="rect"/>
              </v:shapetype>
              <v:shape id="Cuadro de texto 2" o:spid="_x0000_s1026" type="#_x0000_t202" style="position:absolute;margin-left:-18pt;margin-top:-4.6pt;width:468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" fillcolor="white [3201]" strokecolor="black [3200]" strokeweight="2pt">
                <v:textbox>
                  <w:txbxContent>
                    <w:p w14:paraId="2FE7D163" w14:textId="3BE34D8A" w:rsidR="0044398F" w:rsidRDefault="0044398F" w:rsidP="00CC0651">
                      <w:pPr>
                        <w:jc w:val="both"/>
                      </w:pPr>
                      <w:r w:rsidRPr="00066D9F">
                        <w:rPr>
                          <w:rFonts w:cs="Calibri"/>
                          <w:i/>
                          <w:sz w:val="20"/>
                          <w:szCs w:val="20"/>
                          <w:lang w:val="es-ES"/>
                        </w:rPr>
                        <w:t xml:space="preserve">El uso de un lenguaje que no discrimine ni marque diferencias de género es una de las preocupaciones de nuestra </w:t>
                      </w:r>
                      <w:r>
                        <w:rPr>
                          <w:rFonts w:cs="Calibri"/>
                          <w:i/>
                          <w:sz w:val="20"/>
                          <w:szCs w:val="20"/>
                          <w:lang w:val="es-ES"/>
                        </w:rPr>
                        <w:t>i</w:t>
                      </w:r>
                      <w:r w:rsidRPr="00066D9F">
                        <w:rPr>
                          <w:rFonts w:cs="Calibri"/>
                          <w:i/>
                          <w:sz w:val="20"/>
                          <w:szCs w:val="20"/>
                          <w:lang w:val="es-ES"/>
                        </w:rPr>
                        <w:t>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r>
                        <w:rPr>
                          <w:rFonts w:cs="Calibri"/>
                          <w:i/>
                          <w:sz w:val="20"/>
                          <w:szCs w:val="20"/>
                          <w:lang w:val="es-ES"/>
                        </w:rPr>
                        <w:t>.</w:t>
                      </w:r>
                    </w:p>
                  </w:txbxContent>
                </v:textbox>
                <w10:wrap type="square"/>
              </v:shape>
            </w:pict>
          </mc:Fallback>
        </mc:AlternateContent>
      </w:r>
    </w:p>
    <w:tbl>
      <w:tblPr>
        <w:tblW w:w="10348" w:type="dxa"/>
        <w:tblInd w:w="-639" w:type="dxa"/>
        <w:tblCellMar>
          <w:left w:w="70" w:type="dxa"/>
          <w:right w:w="70" w:type="dxa"/>
        </w:tblCellMar>
        <w:tblLook w:val="04A0" w:firstRow="1" w:lastRow="0" w:firstColumn="1" w:lastColumn="0" w:noHBand="0" w:noVBand="1"/>
      </w:tblPr>
      <w:tblGrid>
        <w:gridCol w:w="3828"/>
        <w:gridCol w:w="1276"/>
        <w:gridCol w:w="708"/>
        <w:gridCol w:w="1560"/>
        <w:gridCol w:w="708"/>
        <w:gridCol w:w="1114"/>
        <w:gridCol w:w="446"/>
        <w:gridCol w:w="708"/>
      </w:tblGrid>
      <w:tr w:rsidR="00094911" w:rsidRPr="004708C2" w14:paraId="4E3D6AA5" w14:textId="77777777" w:rsidTr="003663C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0070C0"/>
            <w:noWrap/>
          </w:tcPr>
          <w:p w14:paraId="03F57F80" w14:textId="77777777" w:rsidR="00094911" w:rsidRPr="004708C2" w:rsidRDefault="00094911" w:rsidP="003663C6">
            <w:pPr>
              <w:ind w:hanging="709"/>
              <w:jc w:val="center"/>
              <w:rPr>
                <w:rFonts w:asciiTheme="majorHAnsi" w:hAnsiTheme="majorHAnsi"/>
                <w:b/>
              </w:rPr>
            </w:pPr>
            <w:r w:rsidRPr="004708C2">
              <w:rPr>
                <w:rFonts w:asciiTheme="majorHAnsi" w:hAnsiTheme="majorHAnsi"/>
                <w:b/>
                <w:bCs/>
              </w:rPr>
              <w:t>IDENTIFICACIÓN DE LA VACANTE</w:t>
            </w:r>
          </w:p>
        </w:tc>
        <w:tc>
          <w:tcPr>
            <w:tcW w:w="6520" w:type="dxa"/>
            <w:gridSpan w:val="7"/>
            <w:tcBorders>
              <w:left w:val="nil"/>
              <w:bottom w:val="single" w:sz="4" w:space="0" w:color="auto"/>
            </w:tcBorders>
            <w:shd w:val="clear" w:color="auto" w:fill="auto"/>
            <w:noWrap/>
          </w:tcPr>
          <w:p w14:paraId="7C290F50" w14:textId="77777777" w:rsidR="00094911" w:rsidRPr="004708C2" w:rsidRDefault="00094911" w:rsidP="003663C6">
            <w:pPr>
              <w:rPr>
                <w:rFonts w:asciiTheme="majorHAnsi" w:eastAsia="Times New Roman" w:hAnsiTheme="majorHAnsi" w:cs="Times New Roman"/>
                <w:b/>
                <w:lang w:eastAsia="es-CL"/>
              </w:rPr>
            </w:pPr>
          </w:p>
        </w:tc>
      </w:tr>
      <w:tr w:rsidR="00094911" w:rsidRPr="004708C2" w14:paraId="1DC60DB9" w14:textId="77777777" w:rsidTr="003663C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hideMark/>
          </w:tcPr>
          <w:p w14:paraId="25311C14"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Nombre del cargo:</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680EE076" w14:textId="46A8AE3E" w:rsidR="00094911" w:rsidRPr="004708C2" w:rsidRDefault="00064B63" w:rsidP="00064B63">
            <w:pPr>
              <w:jc w:val="center"/>
              <w:rPr>
                <w:rFonts w:asciiTheme="majorHAnsi" w:eastAsia="Times New Roman" w:hAnsiTheme="majorHAnsi" w:cs="Times New Roman"/>
                <w:b/>
                <w:noProof/>
                <w:lang w:val="es-MX" w:eastAsia="es-ES"/>
              </w:rPr>
            </w:pPr>
            <w:r w:rsidRPr="004708C2">
              <w:rPr>
                <w:rFonts w:asciiTheme="majorHAnsi" w:eastAsia="Times New Roman" w:hAnsiTheme="majorHAnsi" w:cs="Times New Roman"/>
                <w:b/>
                <w:noProof/>
                <w:lang w:val="es-MX" w:eastAsia="es-ES"/>
              </w:rPr>
              <w:t xml:space="preserve"> Encargado de Area Urbana</w:t>
            </w:r>
          </w:p>
        </w:tc>
      </w:tr>
      <w:tr w:rsidR="00094911" w:rsidRPr="004708C2" w14:paraId="2F49F34E" w14:textId="77777777" w:rsidTr="003663C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5209398A"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 xml:space="preserve">Ámbito: </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46F139F9" w14:textId="51C059C9" w:rsidR="00094911" w:rsidRPr="004708C2" w:rsidRDefault="00094911" w:rsidP="00064B63">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 xml:space="preserve">Programa </w:t>
            </w:r>
            <w:r w:rsidR="004312E4" w:rsidRPr="004708C2">
              <w:rPr>
                <w:rFonts w:asciiTheme="majorHAnsi" w:eastAsia="Times New Roman" w:hAnsiTheme="majorHAnsi" w:cs="Times New Roman"/>
                <w:b/>
                <w:noProof/>
                <w:lang w:val="es-MX" w:eastAsia="es-ES"/>
              </w:rPr>
              <w:t xml:space="preserve">para </w:t>
            </w:r>
            <w:r w:rsidR="00064B63" w:rsidRPr="004708C2">
              <w:rPr>
                <w:rFonts w:asciiTheme="majorHAnsi" w:eastAsia="Times New Roman" w:hAnsiTheme="majorHAnsi" w:cs="Times New Roman"/>
                <w:b/>
                <w:noProof/>
                <w:lang w:val="es-MX" w:eastAsia="es-ES"/>
              </w:rPr>
              <w:t>Pequeñas Localidades</w:t>
            </w:r>
          </w:p>
        </w:tc>
      </w:tr>
      <w:tr w:rsidR="00094911" w:rsidRPr="004708C2" w14:paraId="054D9E3A" w14:textId="77777777" w:rsidTr="003663C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4307B5C0"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Unidad Organizacional:</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19D46C5B" w14:textId="08FEDC41" w:rsidR="00094911" w:rsidRPr="004708C2" w:rsidRDefault="00064B63" w:rsidP="00064B63">
            <w:pPr>
              <w:spacing w:after="0" w:line="240" w:lineRule="auto"/>
              <w:contextualSpacing/>
              <w:jc w:val="center"/>
              <w:rPr>
                <w:rFonts w:asciiTheme="majorHAnsi" w:eastAsia="Times New Roman" w:hAnsiTheme="majorHAnsi" w:cs="Times New Roman"/>
                <w:noProof/>
                <w:lang w:val="es-MX" w:eastAsia="es-ES"/>
              </w:rPr>
            </w:pPr>
            <w:r w:rsidRPr="004708C2">
              <w:rPr>
                <w:rFonts w:asciiTheme="majorHAnsi" w:eastAsia="Times New Roman" w:hAnsiTheme="majorHAnsi" w:cs="Times New Roman"/>
                <w:b/>
                <w:noProof/>
                <w:lang w:val="es-MX" w:eastAsia="es-ES"/>
              </w:rPr>
              <w:t xml:space="preserve">Equipo Municipal </w:t>
            </w:r>
          </w:p>
        </w:tc>
      </w:tr>
      <w:tr w:rsidR="00094911" w:rsidRPr="004708C2" w14:paraId="0547BFB9" w14:textId="77777777" w:rsidTr="003663C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22414D1C"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Estamento:</w:t>
            </w:r>
          </w:p>
        </w:tc>
        <w:tc>
          <w:tcPr>
            <w:tcW w:w="6520" w:type="dxa"/>
            <w:gridSpan w:val="7"/>
            <w:tcBorders>
              <w:top w:val="single" w:sz="4" w:space="0" w:color="auto"/>
              <w:left w:val="nil"/>
              <w:bottom w:val="single" w:sz="4" w:space="0" w:color="auto"/>
              <w:right w:val="single" w:sz="4" w:space="0" w:color="auto"/>
            </w:tcBorders>
            <w:shd w:val="clear" w:color="auto" w:fill="auto"/>
            <w:noWrap/>
            <w:vAlign w:val="bottom"/>
          </w:tcPr>
          <w:p w14:paraId="3E37FF3E" w14:textId="77777777" w:rsidR="00094911" w:rsidRPr="004708C2" w:rsidRDefault="00094911" w:rsidP="003663C6">
            <w:pPr>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Profesional</w:t>
            </w:r>
          </w:p>
        </w:tc>
      </w:tr>
      <w:tr w:rsidR="00094911" w:rsidRPr="004708C2" w14:paraId="7F2EACFC" w14:textId="77777777" w:rsidTr="003663C6">
        <w:trPr>
          <w:trHeight w:val="47"/>
        </w:trPr>
        <w:tc>
          <w:tcPr>
            <w:tcW w:w="3828" w:type="dxa"/>
            <w:vMerge w:val="restart"/>
            <w:tcBorders>
              <w:top w:val="single" w:sz="4" w:space="0" w:color="auto"/>
              <w:left w:val="single" w:sz="4" w:space="0" w:color="auto"/>
              <w:right w:val="single" w:sz="4" w:space="0" w:color="auto"/>
            </w:tcBorders>
            <w:shd w:val="clear" w:color="auto" w:fill="DAE7F6"/>
            <w:noWrap/>
            <w:vAlign w:val="center"/>
          </w:tcPr>
          <w:p w14:paraId="2C92D9A6"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Nivel Jerárquico:</w:t>
            </w:r>
          </w:p>
        </w:tc>
        <w:tc>
          <w:tcPr>
            <w:tcW w:w="5366" w:type="dxa"/>
            <w:gridSpan w:val="5"/>
            <w:tcBorders>
              <w:top w:val="single" w:sz="4" w:space="0" w:color="auto"/>
              <w:left w:val="nil"/>
              <w:bottom w:val="single" w:sz="4" w:space="0" w:color="auto"/>
              <w:right w:val="single" w:sz="4" w:space="0" w:color="auto"/>
            </w:tcBorders>
            <w:shd w:val="clear" w:color="auto" w:fill="auto"/>
            <w:noWrap/>
          </w:tcPr>
          <w:p w14:paraId="18B48D0C" w14:textId="263DC2A5" w:rsidR="00094911" w:rsidRPr="004708C2" w:rsidRDefault="004312E4"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1</w:t>
            </w:r>
            <w:r w:rsidR="004708C2">
              <w:rPr>
                <w:rFonts w:asciiTheme="majorHAnsi" w:eastAsia="Times New Roman" w:hAnsiTheme="majorHAnsi" w:cs="Times New Roman"/>
                <w:lang w:eastAsia="es-CL"/>
              </w:rPr>
              <w:t xml:space="preserve">º </w:t>
            </w:r>
            <w:r w:rsidR="00094911" w:rsidRPr="004708C2">
              <w:rPr>
                <w:rFonts w:asciiTheme="majorHAnsi" w:eastAsia="Times New Roman" w:hAnsiTheme="majorHAnsi" w:cs="Times New Roman"/>
                <w:lang w:eastAsia="es-CL"/>
              </w:rPr>
              <w:t>Nivel (Autoridades y Jefes de Servicio)</w:t>
            </w:r>
          </w:p>
        </w:tc>
        <w:tc>
          <w:tcPr>
            <w:tcW w:w="1154" w:type="dxa"/>
            <w:gridSpan w:val="2"/>
            <w:tcBorders>
              <w:top w:val="single" w:sz="4" w:space="0" w:color="auto"/>
              <w:left w:val="nil"/>
              <w:bottom w:val="single" w:sz="4" w:space="0" w:color="auto"/>
              <w:right w:val="single" w:sz="4" w:space="0" w:color="auto"/>
            </w:tcBorders>
            <w:shd w:val="clear" w:color="auto" w:fill="auto"/>
          </w:tcPr>
          <w:p w14:paraId="6193D3BC" w14:textId="77777777" w:rsidR="00094911" w:rsidRPr="004708C2" w:rsidRDefault="00094911" w:rsidP="003663C6">
            <w:pPr>
              <w:jc w:val="both"/>
              <w:rPr>
                <w:rFonts w:asciiTheme="majorHAnsi" w:eastAsia="Times New Roman" w:hAnsiTheme="majorHAnsi" w:cs="Times New Roman"/>
                <w:lang w:eastAsia="es-CL"/>
              </w:rPr>
            </w:pPr>
          </w:p>
        </w:tc>
      </w:tr>
      <w:tr w:rsidR="00094911" w:rsidRPr="004708C2" w14:paraId="2DB70E89" w14:textId="77777777" w:rsidTr="003663C6">
        <w:trPr>
          <w:trHeight w:val="47"/>
        </w:trPr>
        <w:tc>
          <w:tcPr>
            <w:tcW w:w="3828" w:type="dxa"/>
            <w:vMerge/>
            <w:tcBorders>
              <w:left w:val="single" w:sz="4" w:space="0" w:color="auto"/>
              <w:right w:val="single" w:sz="4" w:space="0" w:color="auto"/>
            </w:tcBorders>
            <w:shd w:val="clear" w:color="auto" w:fill="DAE7F6"/>
            <w:noWrap/>
          </w:tcPr>
          <w:p w14:paraId="3CAF29A5"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26DD8093" w14:textId="671E518D"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2</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lang w:eastAsia="es-CL"/>
              </w:rPr>
              <w:t xml:space="preserve"> Nivel  (Jefes de División, SEREMI y Subdirectores SERVIU)</w:t>
            </w:r>
          </w:p>
        </w:tc>
        <w:tc>
          <w:tcPr>
            <w:tcW w:w="1154" w:type="dxa"/>
            <w:gridSpan w:val="2"/>
            <w:tcBorders>
              <w:top w:val="single" w:sz="4" w:space="0" w:color="auto"/>
              <w:left w:val="nil"/>
              <w:bottom w:val="single" w:sz="4" w:space="0" w:color="auto"/>
              <w:right w:val="single" w:sz="4" w:space="0" w:color="auto"/>
            </w:tcBorders>
            <w:shd w:val="clear" w:color="auto" w:fill="auto"/>
          </w:tcPr>
          <w:p w14:paraId="1A9A54E1" w14:textId="77777777" w:rsidR="00094911" w:rsidRPr="004708C2" w:rsidRDefault="00094911" w:rsidP="003663C6">
            <w:pPr>
              <w:jc w:val="center"/>
              <w:rPr>
                <w:rFonts w:asciiTheme="majorHAnsi" w:eastAsia="Times New Roman" w:hAnsiTheme="majorHAnsi" w:cs="Times New Roman"/>
                <w:b/>
                <w:lang w:eastAsia="es-CL"/>
              </w:rPr>
            </w:pPr>
          </w:p>
        </w:tc>
      </w:tr>
      <w:tr w:rsidR="00094911" w:rsidRPr="004708C2" w14:paraId="09EC63D8" w14:textId="77777777" w:rsidTr="003663C6">
        <w:trPr>
          <w:trHeight w:val="47"/>
        </w:trPr>
        <w:tc>
          <w:tcPr>
            <w:tcW w:w="3828" w:type="dxa"/>
            <w:vMerge/>
            <w:tcBorders>
              <w:left w:val="single" w:sz="4" w:space="0" w:color="auto"/>
              <w:right w:val="single" w:sz="4" w:space="0" w:color="auto"/>
            </w:tcBorders>
            <w:shd w:val="clear" w:color="auto" w:fill="DAE7F6"/>
            <w:noWrap/>
          </w:tcPr>
          <w:p w14:paraId="62B56C98"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6513E05A" w14:textId="16DABFB7" w:rsidR="00094911" w:rsidRPr="004708C2" w:rsidRDefault="004312E4"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3</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vertAlign w:val="superscript"/>
                <w:lang w:eastAsia="es-CL"/>
              </w:rPr>
              <w:t xml:space="preserve">  </w:t>
            </w:r>
            <w:r w:rsidR="00094911" w:rsidRPr="004708C2">
              <w:rPr>
                <w:rFonts w:asciiTheme="majorHAnsi" w:eastAsia="Times New Roman" w:hAnsiTheme="majorHAnsi" w:cs="Times New Roman"/>
                <w:lang w:eastAsia="es-CL"/>
              </w:rPr>
              <w:t>Nivel (Jefes de Departamento)</w:t>
            </w:r>
          </w:p>
        </w:tc>
        <w:tc>
          <w:tcPr>
            <w:tcW w:w="1154" w:type="dxa"/>
            <w:gridSpan w:val="2"/>
            <w:tcBorders>
              <w:top w:val="single" w:sz="4" w:space="0" w:color="auto"/>
              <w:left w:val="nil"/>
              <w:bottom w:val="single" w:sz="4" w:space="0" w:color="auto"/>
              <w:right w:val="single" w:sz="4" w:space="0" w:color="auto"/>
            </w:tcBorders>
            <w:shd w:val="clear" w:color="auto" w:fill="auto"/>
          </w:tcPr>
          <w:p w14:paraId="4692D46E" w14:textId="77777777" w:rsidR="00094911" w:rsidRPr="004708C2" w:rsidRDefault="00094911" w:rsidP="003663C6">
            <w:pPr>
              <w:jc w:val="both"/>
              <w:rPr>
                <w:rFonts w:asciiTheme="majorHAnsi" w:eastAsia="Times New Roman" w:hAnsiTheme="majorHAnsi" w:cs="Times New Roman"/>
                <w:lang w:eastAsia="es-CL"/>
              </w:rPr>
            </w:pPr>
          </w:p>
        </w:tc>
      </w:tr>
      <w:tr w:rsidR="00094911" w:rsidRPr="004708C2" w14:paraId="22BBD582" w14:textId="77777777" w:rsidTr="003663C6">
        <w:trPr>
          <w:trHeight w:val="47"/>
        </w:trPr>
        <w:tc>
          <w:tcPr>
            <w:tcW w:w="3828" w:type="dxa"/>
            <w:vMerge/>
            <w:tcBorders>
              <w:left w:val="single" w:sz="4" w:space="0" w:color="auto"/>
              <w:right w:val="single" w:sz="4" w:space="0" w:color="auto"/>
            </w:tcBorders>
            <w:shd w:val="clear" w:color="auto" w:fill="DAE7F6"/>
            <w:noWrap/>
          </w:tcPr>
          <w:p w14:paraId="4CBF0DD0"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5881D52E" w14:textId="4DE44A34"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4</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lang w:eastAsia="es-CL"/>
              </w:rPr>
              <w:t xml:space="preserve"> Nivel  (Jefes de Sección / Encargados de Sección/ Oficina)</w:t>
            </w:r>
          </w:p>
        </w:tc>
        <w:tc>
          <w:tcPr>
            <w:tcW w:w="1154" w:type="dxa"/>
            <w:gridSpan w:val="2"/>
            <w:tcBorders>
              <w:top w:val="single" w:sz="4" w:space="0" w:color="auto"/>
              <w:left w:val="nil"/>
              <w:bottom w:val="single" w:sz="4" w:space="0" w:color="auto"/>
              <w:right w:val="single" w:sz="4" w:space="0" w:color="auto"/>
            </w:tcBorders>
            <w:shd w:val="clear" w:color="auto" w:fill="auto"/>
          </w:tcPr>
          <w:p w14:paraId="07DC1FC7" w14:textId="77777777" w:rsidR="00094911" w:rsidRPr="004708C2" w:rsidRDefault="00094911" w:rsidP="003663C6">
            <w:pPr>
              <w:jc w:val="center"/>
              <w:rPr>
                <w:rFonts w:asciiTheme="majorHAnsi" w:eastAsia="Times New Roman" w:hAnsiTheme="majorHAnsi" w:cs="Times New Roman"/>
                <w:b/>
                <w:lang w:eastAsia="es-CL"/>
              </w:rPr>
            </w:pPr>
          </w:p>
        </w:tc>
      </w:tr>
      <w:tr w:rsidR="00094911" w:rsidRPr="004708C2" w14:paraId="63597F42" w14:textId="77777777" w:rsidTr="003663C6">
        <w:trPr>
          <w:trHeight w:val="47"/>
        </w:trPr>
        <w:tc>
          <w:tcPr>
            <w:tcW w:w="3828" w:type="dxa"/>
            <w:vMerge/>
            <w:tcBorders>
              <w:left w:val="single" w:sz="4" w:space="0" w:color="auto"/>
              <w:right w:val="single" w:sz="4" w:space="0" w:color="auto"/>
            </w:tcBorders>
            <w:shd w:val="clear" w:color="auto" w:fill="DAE7F6"/>
            <w:noWrap/>
          </w:tcPr>
          <w:p w14:paraId="1AFAA941"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1D3BF1F7" w14:textId="6953D773"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5</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lang w:eastAsia="es-CL"/>
              </w:rPr>
              <w:t xml:space="preserve"> Nivel (Profesionales)</w:t>
            </w:r>
          </w:p>
        </w:tc>
        <w:tc>
          <w:tcPr>
            <w:tcW w:w="1154" w:type="dxa"/>
            <w:gridSpan w:val="2"/>
            <w:tcBorders>
              <w:top w:val="single" w:sz="4" w:space="0" w:color="auto"/>
              <w:left w:val="nil"/>
              <w:bottom w:val="single" w:sz="4" w:space="0" w:color="auto"/>
              <w:right w:val="single" w:sz="4" w:space="0" w:color="auto"/>
            </w:tcBorders>
            <w:shd w:val="clear" w:color="auto" w:fill="auto"/>
          </w:tcPr>
          <w:p w14:paraId="1FBE51EC" w14:textId="77777777" w:rsidR="00094911" w:rsidRPr="004708C2" w:rsidRDefault="00094911"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X</w:t>
            </w:r>
          </w:p>
        </w:tc>
      </w:tr>
      <w:tr w:rsidR="00094911" w:rsidRPr="004708C2" w14:paraId="0CBAB9D3" w14:textId="77777777" w:rsidTr="003663C6">
        <w:trPr>
          <w:trHeight w:val="47"/>
        </w:trPr>
        <w:tc>
          <w:tcPr>
            <w:tcW w:w="3828" w:type="dxa"/>
            <w:vMerge/>
            <w:tcBorders>
              <w:left w:val="single" w:sz="4" w:space="0" w:color="auto"/>
              <w:right w:val="single" w:sz="4" w:space="0" w:color="auto"/>
            </w:tcBorders>
            <w:shd w:val="clear" w:color="auto" w:fill="DAE7F6"/>
            <w:noWrap/>
          </w:tcPr>
          <w:p w14:paraId="7B73ED7A"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296A4DBE" w14:textId="726AB945"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6</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lang w:eastAsia="es-CL"/>
              </w:rPr>
              <w:t xml:space="preserve"> Nivel (Técnicos)</w:t>
            </w:r>
          </w:p>
        </w:tc>
        <w:tc>
          <w:tcPr>
            <w:tcW w:w="1154" w:type="dxa"/>
            <w:gridSpan w:val="2"/>
            <w:tcBorders>
              <w:top w:val="single" w:sz="4" w:space="0" w:color="auto"/>
              <w:left w:val="nil"/>
              <w:bottom w:val="single" w:sz="4" w:space="0" w:color="auto"/>
              <w:right w:val="single" w:sz="4" w:space="0" w:color="auto"/>
            </w:tcBorders>
            <w:shd w:val="clear" w:color="auto" w:fill="auto"/>
          </w:tcPr>
          <w:p w14:paraId="6E354591" w14:textId="77777777" w:rsidR="00094911" w:rsidRPr="004708C2" w:rsidRDefault="00094911" w:rsidP="003663C6">
            <w:pPr>
              <w:jc w:val="center"/>
              <w:rPr>
                <w:rFonts w:asciiTheme="majorHAnsi" w:eastAsia="Times New Roman" w:hAnsiTheme="majorHAnsi" w:cs="Times New Roman"/>
                <w:b/>
                <w:lang w:eastAsia="es-CL"/>
              </w:rPr>
            </w:pPr>
          </w:p>
        </w:tc>
      </w:tr>
      <w:tr w:rsidR="00094911" w:rsidRPr="004708C2" w14:paraId="7AAFE8AE" w14:textId="77777777" w:rsidTr="003663C6">
        <w:trPr>
          <w:trHeight w:val="47"/>
        </w:trPr>
        <w:tc>
          <w:tcPr>
            <w:tcW w:w="3828" w:type="dxa"/>
            <w:vMerge/>
            <w:tcBorders>
              <w:left w:val="single" w:sz="4" w:space="0" w:color="auto"/>
              <w:right w:val="single" w:sz="4" w:space="0" w:color="auto"/>
            </w:tcBorders>
            <w:shd w:val="clear" w:color="auto" w:fill="DAE7F6"/>
            <w:noWrap/>
          </w:tcPr>
          <w:p w14:paraId="727787BA"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6E9ECD9F" w14:textId="0CD6F31E"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7</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lang w:eastAsia="es-CL"/>
              </w:rPr>
              <w:t xml:space="preserve"> Nivel (Administrativos)</w:t>
            </w:r>
          </w:p>
        </w:tc>
        <w:tc>
          <w:tcPr>
            <w:tcW w:w="1154" w:type="dxa"/>
            <w:gridSpan w:val="2"/>
            <w:tcBorders>
              <w:top w:val="single" w:sz="4" w:space="0" w:color="auto"/>
              <w:left w:val="nil"/>
              <w:bottom w:val="single" w:sz="4" w:space="0" w:color="auto"/>
              <w:right w:val="single" w:sz="4" w:space="0" w:color="auto"/>
            </w:tcBorders>
            <w:shd w:val="clear" w:color="auto" w:fill="auto"/>
          </w:tcPr>
          <w:p w14:paraId="5D43520F" w14:textId="77777777" w:rsidR="00094911" w:rsidRPr="004708C2" w:rsidRDefault="00094911" w:rsidP="003663C6">
            <w:pPr>
              <w:jc w:val="center"/>
              <w:rPr>
                <w:rFonts w:asciiTheme="majorHAnsi" w:eastAsia="Times New Roman" w:hAnsiTheme="majorHAnsi" w:cs="Times New Roman"/>
                <w:lang w:eastAsia="es-CL"/>
              </w:rPr>
            </w:pPr>
          </w:p>
        </w:tc>
      </w:tr>
      <w:tr w:rsidR="00094911" w:rsidRPr="004708C2" w14:paraId="46690A76" w14:textId="77777777" w:rsidTr="003663C6">
        <w:trPr>
          <w:trHeight w:val="47"/>
        </w:trPr>
        <w:tc>
          <w:tcPr>
            <w:tcW w:w="3828" w:type="dxa"/>
            <w:vMerge/>
            <w:tcBorders>
              <w:left w:val="single" w:sz="4" w:space="0" w:color="auto"/>
              <w:bottom w:val="single" w:sz="4" w:space="0" w:color="auto"/>
              <w:right w:val="single" w:sz="4" w:space="0" w:color="auto"/>
            </w:tcBorders>
            <w:shd w:val="clear" w:color="auto" w:fill="DAE7F6"/>
            <w:noWrap/>
          </w:tcPr>
          <w:p w14:paraId="497E563E" w14:textId="77777777" w:rsidR="00094911" w:rsidRPr="004708C2" w:rsidRDefault="00094911" w:rsidP="003663C6">
            <w:pPr>
              <w:rPr>
                <w:rFonts w:asciiTheme="majorHAnsi" w:eastAsia="Times New Roman" w:hAnsiTheme="majorHAnsi" w:cs="Times New Roman"/>
                <w:b/>
                <w:lang w:eastAsia="es-CL"/>
              </w:rPr>
            </w:pPr>
          </w:p>
        </w:tc>
        <w:tc>
          <w:tcPr>
            <w:tcW w:w="5366" w:type="dxa"/>
            <w:gridSpan w:val="5"/>
            <w:tcBorders>
              <w:top w:val="single" w:sz="4" w:space="0" w:color="auto"/>
              <w:left w:val="nil"/>
              <w:bottom w:val="single" w:sz="4" w:space="0" w:color="auto"/>
              <w:right w:val="single" w:sz="4" w:space="0" w:color="auto"/>
            </w:tcBorders>
            <w:shd w:val="clear" w:color="auto" w:fill="auto"/>
            <w:noWrap/>
          </w:tcPr>
          <w:p w14:paraId="0EBF6C42" w14:textId="0ECD393F"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8</w:t>
            </w:r>
            <w:r w:rsidR="004708C2">
              <w:rPr>
                <w:rFonts w:asciiTheme="majorHAnsi" w:eastAsia="Times New Roman" w:hAnsiTheme="majorHAnsi" w:cs="Times New Roman"/>
                <w:lang w:eastAsia="es-CL"/>
              </w:rPr>
              <w:t>º</w:t>
            </w:r>
            <w:r w:rsidRPr="004708C2">
              <w:rPr>
                <w:rFonts w:asciiTheme="majorHAnsi" w:eastAsia="Times New Roman" w:hAnsiTheme="majorHAnsi" w:cs="Times New Roman"/>
                <w:lang w:eastAsia="es-CL"/>
              </w:rPr>
              <w:t xml:space="preserve"> Nivel (Auxiliares)</w:t>
            </w:r>
          </w:p>
        </w:tc>
        <w:tc>
          <w:tcPr>
            <w:tcW w:w="1154" w:type="dxa"/>
            <w:gridSpan w:val="2"/>
            <w:tcBorders>
              <w:top w:val="single" w:sz="4" w:space="0" w:color="auto"/>
              <w:left w:val="nil"/>
              <w:bottom w:val="single" w:sz="4" w:space="0" w:color="auto"/>
              <w:right w:val="single" w:sz="4" w:space="0" w:color="auto"/>
            </w:tcBorders>
            <w:shd w:val="clear" w:color="auto" w:fill="auto"/>
          </w:tcPr>
          <w:p w14:paraId="60A8CA62" w14:textId="77777777" w:rsidR="00094911" w:rsidRPr="004708C2" w:rsidRDefault="00094911" w:rsidP="003663C6">
            <w:pPr>
              <w:jc w:val="both"/>
              <w:rPr>
                <w:rFonts w:asciiTheme="majorHAnsi" w:eastAsia="Times New Roman" w:hAnsiTheme="majorHAnsi" w:cs="Times New Roman"/>
                <w:lang w:eastAsia="es-CL"/>
              </w:rPr>
            </w:pPr>
          </w:p>
        </w:tc>
      </w:tr>
      <w:tr w:rsidR="00094911" w:rsidRPr="004708C2" w14:paraId="5DB6D0C0" w14:textId="77777777" w:rsidTr="003663C6">
        <w:trPr>
          <w:trHeight w:val="47"/>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46C32A2E"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Personas  a su cargo (Sí o No)</w:t>
            </w:r>
          </w:p>
        </w:tc>
        <w:tc>
          <w:tcPr>
            <w:tcW w:w="6520" w:type="dxa"/>
            <w:gridSpan w:val="7"/>
            <w:tcBorders>
              <w:top w:val="single" w:sz="4" w:space="0" w:color="auto"/>
              <w:left w:val="nil"/>
              <w:bottom w:val="single" w:sz="4" w:space="0" w:color="auto"/>
              <w:right w:val="single" w:sz="4" w:space="0" w:color="auto"/>
            </w:tcBorders>
            <w:shd w:val="clear" w:color="auto" w:fill="auto"/>
            <w:noWrap/>
          </w:tcPr>
          <w:p w14:paraId="48361455" w14:textId="77777777" w:rsidR="00094911" w:rsidRPr="004708C2" w:rsidRDefault="00094911" w:rsidP="003663C6">
            <w:pPr>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 xml:space="preserve">No </w:t>
            </w:r>
          </w:p>
        </w:tc>
      </w:tr>
      <w:tr w:rsidR="00094911" w:rsidRPr="004708C2" w14:paraId="504A2F08" w14:textId="77777777" w:rsidTr="003663C6">
        <w:trPr>
          <w:trHeight w:val="47"/>
        </w:trPr>
        <w:tc>
          <w:tcPr>
            <w:tcW w:w="3828" w:type="dxa"/>
            <w:tcBorders>
              <w:top w:val="single" w:sz="4" w:space="0" w:color="auto"/>
              <w:left w:val="single" w:sz="4" w:space="0" w:color="auto"/>
              <w:bottom w:val="single" w:sz="4" w:space="0" w:color="auto"/>
              <w:right w:val="single" w:sz="4" w:space="0" w:color="auto"/>
            </w:tcBorders>
            <w:shd w:val="clear" w:color="auto" w:fill="DAE7F6"/>
            <w:noWrap/>
          </w:tcPr>
          <w:p w14:paraId="497347B7" w14:textId="77777777" w:rsidR="00094911" w:rsidRPr="004708C2" w:rsidRDefault="00094911"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 xml:space="preserve">Condiciones de Trabajo (marcar con una X a la derecha de cada condición, marcar ambos si su cargo así lo </w:t>
            </w:r>
            <w:r w:rsidRPr="004708C2">
              <w:rPr>
                <w:rFonts w:asciiTheme="majorHAnsi" w:eastAsia="Times New Roman" w:hAnsiTheme="majorHAnsi" w:cs="Times New Roman"/>
                <w:b/>
                <w:lang w:eastAsia="es-CL"/>
              </w:rPr>
              <w:lastRenderedPageBreak/>
              <w:t>requiere)</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66931BE2" w14:textId="77777777" w:rsidR="00094911" w:rsidRPr="004708C2" w:rsidRDefault="00094911"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lastRenderedPageBreak/>
              <w:t>Oficina</w:t>
            </w:r>
          </w:p>
        </w:tc>
        <w:tc>
          <w:tcPr>
            <w:tcW w:w="708" w:type="dxa"/>
            <w:tcBorders>
              <w:top w:val="single" w:sz="4" w:space="0" w:color="auto"/>
              <w:left w:val="nil"/>
              <w:bottom w:val="single" w:sz="4" w:space="0" w:color="auto"/>
              <w:right w:val="single" w:sz="4" w:space="0" w:color="auto"/>
            </w:tcBorders>
            <w:shd w:val="clear" w:color="auto" w:fill="auto"/>
            <w:vAlign w:val="center"/>
          </w:tcPr>
          <w:p w14:paraId="34A1963A" w14:textId="77777777" w:rsidR="00094911" w:rsidRPr="004708C2" w:rsidRDefault="00094911" w:rsidP="003663C6">
            <w:pPr>
              <w:jc w:val="center"/>
              <w:rPr>
                <w:rFonts w:asciiTheme="majorHAnsi" w:eastAsia="Times New Roman" w:hAnsiTheme="majorHAnsi" w:cs="Times New Roman"/>
                <w:b/>
                <w:lang w:eastAsia="es-CL"/>
              </w:rPr>
            </w:pPr>
          </w:p>
        </w:tc>
        <w:tc>
          <w:tcPr>
            <w:tcW w:w="156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60D02D7" w14:textId="77777777" w:rsidR="00094911" w:rsidRPr="004708C2" w:rsidRDefault="00094911"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Terreno</w:t>
            </w:r>
          </w:p>
        </w:tc>
        <w:tc>
          <w:tcPr>
            <w:tcW w:w="708" w:type="dxa"/>
            <w:tcBorders>
              <w:top w:val="single" w:sz="4" w:space="0" w:color="auto"/>
              <w:left w:val="nil"/>
              <w:bottom w:val="single" w:sz="4" w:space="0" w:color="auto"/>
              <w:right w:val="single" w:sz="4" w:space="0" w:color="auto"/>
            </w:tcBorders>
            <w:shd w:val="clear" w:color="auto" w:fill="auto"/>
            <w:vAlign w:val="center"/>
          </w:tcPr>
          <w:p w14:paraId="2C32CECB" w14:textId="2094C433" w:rsidR="00094911" w:rsidRPr="004708C2" w:rsidRDefault="00094911" w:rsidP="003663C6">
            <w:pPr>
              <w:jc w:val="center"/>
              <w:rPr>
                <w:rFonts w:asciiTheme="majorHAnsi" w:eastAsia="Times New Roman" w:hAnsiTheme="majorHAnsi" w:cs="Times New Roman"/>
                <w:b/>
                <w:lang w:eastAsia="es-CL"/>
              </w:rPr>
            </w:pPr>
          </w:p>
        </w:tc>
        <w:tc>
          <w:tcPr>
            <w:tcW w:w="1560"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14:paraId="34340FAC" w14:textId="77777777" w:rsidR="00094911" w:rsidRPr="004708C2" w:rsidRDefault="00094911"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Ambos</w:t>
            </w:r>
          </w:p>
        </w:tc>
        <w:tc>
          <w:tcPr>
            <w:tcW w:w="708" w:type="dxa"/>
            <w:tcBorders>
              <w:top w:val="single" w:sz="4" w:space="0" w:color="auto"/>
              <w:left w:val="nil"/>
              <w:bottom w:val="single" w:sz="4" w:space="0" w:color="auto"/>
              <w:right w:val="single" w:sz="4" w:space="0" w:color="auto"/>
            </w:tcBorders>
            <w:shd w:val="clear" w:color="auto" w:fill="auto"/>
            <w:vAlign w:val="center"/>
          </w:tcPr>
          <w:p w14:paraId="4C4A0FBA" w14:textId="0637ACFA" w:rsidR="00094911" w:rsidRPr="004708C2" w:rsidRDefault="002E7112"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x</w:t>
            </w:r>
          </w:p>
        </w:tc>
      </w:tr>
    </w:tbl>
    <w:p w14:paraId="65D26A7D" w14:textId="77777777" w:rsidR="00094911" w:rsidRPr="004708C2" w:rsidRDefault="00094911" w:rsidP="00094911">
      <w:pPr>
        <w:rPr>
          <w:rFonts w:asciiTheme="majorHAnsi" w:hAnsiTheme="majorHAnsi"/>
          <w:b/>
        </w:rPr>
      </w:pPr>
    </w:p>
    <w:tbl>
      <w:tblPr>
        <w:tblW w:w="10348" w:type="dxa"/>
        <w:tblInd w:w="-639" w:type="dxa"/>
        <w:tblCellMar>
          <w:left w:w="70" w:type="dxa"/>
          <w:right w:w="70" w:type="dxa"/>
        </w:tblCellMar>
        <w:tblLook w:val="04A0" w:firstRow="1" w:lastRow="0" w:firstColumn="1" w:lastColumn="0" w:noHBand="0" w:noVBand="1"/>
      </w:tblPr>
      <w:tblGrid>
        <w:gridCol w:w="3828"/>
        <w:gridCol w:w="6520"/>
      </w:tblGrid>
      <w:tr w:rsidR="00094911" w:rsidRPr="004708C2" w14:paraId="68FD53EF" w14:textId="77777777" w:rsidTr="003663C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544C18BF" w14:textId="77777777" w:rsidR="00094911" w:rsidRPr="004708C2" w:rsidRDefault="00094911" w:rsidP="003663C6">
            <w:pPr>
              <w:overflowPunct w:val="0"/>
              <w:autoSpaceDE w:val="0"/>
              <w:autoSpaceDN w:val="0"/>
              <w:adjustRightInd w:val="0"/>
              <w:jc w:val="both"/>
              <w:textAlignment w:val="baseline"/>
              <w:rPr>
                <w:rFonts w:asciiTheme="majorHAnsi" w:eastAsia="Times New Roman" w:hAnsiTheme="majorHAnsi" w:cs="Times New Roman"/>
                <w:b/>
                <w:bCs/>
              </w:rPr>
            </w:pPr>
            <w:r w:rsidRPr="004708C2">
              <w:rPr>
                <w:rFonts w:asciiTheme="majorHAnsi" w:eastAsia="Times New Roman" w:hAnsiTheme="majorHAnsi" w:cs="Times New Roman"/>
                <w:b/>
                <w:bCs/>
              </w:rPr>
              <w:t>OBJETIVO Y FUNCIONES DEL CARGO</w:t>
            </w:r>
          </w:p>
        </w:tc>
        <w:tc>
          <w:tcPr>
            <w:tcW w:w="6520" w:type="dxa"/>
            <w:tcBorders>
              <w:left w:val="nil"/>
              <w:bottom w:val="single" w:sz="4" w:space="0" w:color="auto"/>
            </w:tcBorders>
            <w:shd w:val="clear" w:color="auto" w:fill="auto"/>
            <w:noWrap/>
            <w:vAlign w:val="bottom"/>
          </w:tcPr>
          <w:p w14:paraId="065E4157" w14:textId="77777777" w:rsidR="00094911" w:rsidRPr="004708C2" w:rsidRDefault="00094911" w:rsidP="003663C6">
            <w:pPr>
              <w:jc w:val="both"/>
              <w:rPr>
                <w:rFonts w:asciiTheme="majorHAnsi" w:eastAsia="Times New Roman" w:hAnsiTheme="majorHAnsi" w:cs="Times New Roman"/>
                <w:highlight w:val="yellow"/>
                <w:lang w:eastAsia="es-CL"/>
              </w:rPr>
            </w:pPr>
          </w:p>
        </w:tc>
      </w:tr>
      <w:tr w:rsidR="00094911" w:rsidRPr="004708C2" w14:paraId="7E5DB561" w14:textId="77777777" w:rsidTr="003663C6">
        <w:trPr>
          <w:trHeight w:val="693"/>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hideMark/>
          </w:tcPr>
          <w:p w14:paraId="5989F3E7" w14:textId="77777777" w:rsidR="00094911" w:rsidRPr="004708C2" w:rsidRDefault="00094911" w:rsidP="003663C6">
            <w:pPr>
              <w:overflowPunct w:val="0"/>
              <w:autoSpaceDE w:val="0"/>
              <w:autoSpaceDN w:val="0"/>
              <w:adjustRightInd w:val="0"/>
              <w:jc w:val="both"/>
              <w:textAlignment w:val="baseline"/>
              <w:rPr>
                <w:rFonts w:asciiTheme="majorHAnsi" w:eastAsia="Times New Roman" w:hAnsiTheme="majorHAnsi" w:cs="Times New Roman"/>
                <w:b/>
                <w:lang w:eastAsia="es-CL"/>
              </w:rPr>
            </w:pPr>
            <w:r w:rsidRPr="004708C2">
              <w:rPr>
                <w:rFonts w:asciiTheme="majorHAnsi" w:eastAsia="Times New Roman" w:hAnsiTheme="majorHAnsi" w:cs="Times New Roman"/>
                <w:b/>
                <w:bCs/>
              </w:rPr>
              <w:t>Objetivo y Responsabilidad del cargo</w:t>
            </w:r>
          </w:p>
        </w:tc>
        <w:tc>
          <w:tcPr>
            <w:tcW w:w="6520" w:type="dxa"/>
            <w:tcBorders>
              <w:top w:val="single" w:sz="4" w:space="0" w:color="auto"/>
              <w:left w:val="nil"/>
              <w:bottom w:val="single" w:sz="4" w:space="0" w:color="auto"/>
              <w:right w:val="single" w:sz="4" w:space="0" w:color="auto"/>
            </w:tcBorders>
            <w:shd w:val="clear" w:color="auto" w:fill="auto"/>
            <w:noWrap/>
          </w:tcPr>
          <w:p w14:paraId="552D639A" w14:textId="2BBECDD2" w:rsidR="00094911" w:rsidRPr="004708C2" w:rsidRDefault="003663C6" w:rsidP="009F5DBF">
            <w:pPr>
              <w:spacing w:before="100" w:beforeAutospacing="1"/>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Desa</w:t>
            </w:r>
            <w:r w:rsidR="003D72EB" w:rsidRPr="004708C2">
              <w:rPr>
                <w:rFonts w:asciiTheme="majorHAnsi" w:eastAsia="Times New Roman" w:hAnsiTheme="majorHAnsi" w:cs="Calibri"/>
                <w:bCs/>
                <w:lang w:val="es-MX" w:eastAsia="es-ES"/>
              </w:rPr>
              <w:t xml:space="preserve">rrollar en coordinación con </w:t>
            </w:r>
            <w:r w:rsidR="00396182" w:rsidRPr="004708C2">
              <w:rPr>
                <w:rFonts w:asciiTheme="majorHAnsi" w:eastAsia="Times New Roman" w:hAnsiTheme="majorHAnsi" w:cs="Calibri"/>
                <w:bCs/>
                <w:lang w:val="es-MX" w:eastAsia="es-ES"/>
              </w:rPr>
              <w:t>el profesional del área s</w:t>
            </w:r>
            <w:r w:rsidRPr="004708C2">
              <w:rPr>
                <w:rFonts w:asciiTheme="majorHAnsi" w:eastAsia="Times New Roman" w:hAnsiTheme="majorHAnsi" w:cs="Calibri"/>
                <w:bCs/>
                <w:lang w:val="es-MX" w:eastAsia="es-ES"/>
              </w:rPr>
              <w:t xml:space="preserve">ocial, la contraparte municipal y el equipo regional de la SEREMI MINVU, el proceso de formulación </w:t>
            </w:r>
            <w:r w:rsidR="00CD2594" w:rsidRPr="004708C2">
              <w:rPr>
                <w:rFonts w:asciiTheme="majorHAnsi" w:eastAsia="Times New Roman" w:hAnsiTheme="majorHAnsi" w:cs="Calibri"/>
                <w:bCs/>
                <w:lang w:val="es-MX" w:eastAsia="es-ES"/>
              </w:rPr>
              <w:t>del Diagnó</w:t>
            </w:r>
            <w:r w:rsidR="00396182" w:rsidRPr="004708C2">
              <w:rPr>
                <w:rFonts w:asciiTheme="majorHAnsi" w:eastAsia="Times New Roman" w:hAnsiTheme="majorHAnsi" w:cs="Calibri"/>
                <w:bCs/>
                <w:lang w:val="es-MX" w:eastAsia="es-ES"/>
              </w:rPr>
              <w:t>stico y Plan de Desarrollo</w:t>
            </w:r>
            <w:r w:rsidR="004312E4" w:rsidRPr="004708C2">
              <w:rPr>
                <w:rFonts w:asciiTheme="majorHAnsi" w:eastAsia="Times New Roman" w:hAnsiTheme="majorHAnsi" w:cs="Calibri"/>
                <w:bCs/>
                <w:lang w:val="es-MX" w:eastAsia="es-ES"/>
              </w:rPr>
              <w:t xml:space="preserve"> de la Localidad</w:t>
            </w:r>
            <w:r w:rsidR="00A518F8" w:rsidRPr="004708C2">
              <w:rPr>
                <w:rFonts w:asciiTheme="majorHAnsi" w:eastAsia="Times New Roman" w:hAnsiTheme="majorHAnsi" w:cs="Calibri"/>
                <w:bCs/>
                <w:lang w:val="es-MX" w:eastAsia="es-ES"/>
              </w:rPr>
              <w:t>,</w:t>
            </w:r>
            <w:r w:rsidR="00396182" w:rsidRPr="004708C2">
              <w:rPr>
                <w:rFonts w:asciiTheme="majorHAnsi" w:eastAsia="Times New Roman" w:hAnsiTheme="majorHAnsi" w:cs="Calibri"/>
                <w:bCs/>
                <w:lang w:val="es-MX" w:eastAsia="es-ES"/>
              </w:rPr>
              <w:t xml:space="preserve"> además de su </w:t>
            </w:r>
            <w:r w:rsidRPr="004708C2">
              <w:rPr>
                <w:rFonts w:asciiTheme="majorHAnsi" w:eastAsia="Times New Roman" w:hAnsiTheme="majorHAnsi" w:cs="Calibri"/>
                <w:bCs/>
                <w:lang w:val="es-MX" w:eastAsia="es-ES"/>
              </w:rPr>
              <w:t xml:space="preserve">implementación, </w:t>
            </w:r>
            <w:r w:rsidR="004312E4" w:rsidRPr="004708C2">
              <w:rPr>
                <w:rFonts w:asciiTheme="majorHAnsi" w:eastAsia="Times New Roman" w:hAnsiTheme="majorHAnsi" w:cs="Calibri"/>
                <w:bCs/>
                <w:lang w:val="es-MX" w:eastAsia="es-ES"/>
              </w:rPr>
              <w:t>de acuerdo con</w:t>
            </w:r>
            <w:r w:rsidRPr="004708C2">
              <w:rPr>
                <w:rFonts w:asciiTheme="majorHAnsi" w:eastAsia="Times New Roman" w:hAnsiTheme="majorHAnsi" w:cs="Calibri"/>
                <w:bCs/>
                <w:lang w:val="es-MX" w:eastAsia="es-ES"/>
              </w:rPr>
              <w:t xml:space="preserve"> los requerimientos y procedimientos estipulados en las orientaciones metodológicas del Programa, en cada uno de sus componentes y eje</w:t>
            </w:r>
            <w:r w:rsidR="00396182" w:rsidRPr="004708C2">
              <w:rPr>
                <w:rFonts w:asciiTheme="majorHAnsi" w:eastAsia="Times New Roman" w:hAnsiTheme="majorHAnsi" w:cs="Calibri"/>
                <w:bCs/>
                <w:lang w:val="es-MX" w:eastAsia="es-ES"/>
              </w:rPr>
              <w:t>s</w:t>
            </w:r>
            <w:r w:rsidR="005322D4" w:rsidRPr="004708C2">
              <w:rPr>
                <w:rFonts w:asciiTheme="majorHAnsi" w:eastAsia="Times New Roman" w:hAnsiTheme="majorHAnsi" w:cs="Calibri"/>
                <w:bCs/>
                <w:lang w:val="es-MX" w:eastAsia="es-ES"/>
              </w:rPr>
              <w:t>.</w:t>
            </w:r>
          </w:p>
          <w:p w14:paraId="5CE49683" w14:textId="755B760E" w:rsidR="00034899" w:rsidRPr="004708C2" w:rsidRDefault="00034899" w:rsidP="009F5DBF">
            <w:pPr>
              <w:spacing w:before="100" w:beforeAutospacing="1" w:after="0"/>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Deberá, junto</w:t>
            </w:r>
            <w:r w:rsidR="00396182" w:rsidRPr="004708C2">
              <w:rPr>
                <w:rFonts w:asciiTheme="majorHAnsi" w:eastAsia="Times New Roman" w:hAnsiTheme="majorHAnsi" w:cs="Calibri"/>
                <w:bCs/>
                <w:lang w:val="es-MX" w:eastAsia="es-ES"/>
              </w:rPr>
              <w:t xml:space="preserve"> al profesional del área social</w:t>
            </w:r>
            <w:r w:rsidRPr="004708C2">
              <w:rPr>
                <w:rFonts w:asciiTheme="majorHAnsi" w:eastAsia="Times New Roman" w:hAnsiTheme="majorHAnsi" w:cs="Calibri"/>
                <w:bCs/>
                <w:lang w:val="es-MX" w:eastAsia="es-ES"/>
              </w:rPr>
              <w:t xml:space="preserve">, ser mediador entre el municipio, la </w:t>
            </w:r>
            <w:r w:rsidR="00CD2594" w:rsidRPr="004708C2">
              <w:rPr>
                <w:rFonts w:asciiTheme="majorHAnsi" w:eastAsia="Times New Roman" w:hAnsiTheme="majorHAnsi" w:cs="Calibri"/>
                <w:bCs/>
                <w:lang w:val="es-MX" w:eastAsia="es-ES"/>
              </w:rPr>
              <w:t>comunidad</w:t>
            </w:r>
            <w:r w:rsidRPr="004708C2">
              <w:rPr>
                <w:rFonts w:asciiTheme="majorHAnsi" w:eastAsia="Times New Roman" w:hAnsiTheme="majorHAnsi" w:cs="Calibri"/>
                <w:bCs/>
                <w:lang w:val="es-MX" w:eastAsia="es-ES"/>
              </w:rPr>
              <w:t xml:space="preserve"> </w:t>
            </w:r>
            <w:r w:rsidR="00A518F8" w:rsidRPr="004708C2">
              <w:rPr>
                <w:rFonts w:asciiTheme="majorHAnsi" w:eastAsia="Times New Roman" w:hAnsiTheme="majorHAnsi" w:cs="Calibri"/>
                <w:bCs/>
                <w:lang w:val="es-MX" w:eastAsia="es-ES"/>
              </w:rPr>
              <w:t xml:space="preserve">y </w:t>
            </w:r>
            <w:r w:rsidRPr="004708C2">
              <w:rPr>
                <w:rFonts w:asciiTheme="majorHAnsi" w:eastAsia="Times New Roman" w:hAnsiTheme="majorHAnsi" w:cs="Calibri"/>
                <w:bCs/>
                <w:lang w:val="es-MX" w:eastAsia="es-ES"/>
              </w:rPr>
              <w:t xml:space="preserve">el equipo </w:t>
            </w:r>
            <w:r w:rsidR="00A518F8" w:rsidRPr="004708C2">
              <w:rPr>
                <w:rFonts w:asciiTheme="majorHAnsi" w:eastAsia="Times New Roman" w:hAnsiTheme="majorHAnsi" w:cs="Calibri"/>
                <w:bCs/>
                <w:lang w:val="es-MX" w:eastAsia="es-ES"/>
              </w:rPr>
              <w:t xml:space="preserve">SEREMI </w:t>
            </w:r>
            <w:r w:rsidRPr="004708C2">
              <w:rPr>
                <w:rFonts w:asciiTheme="majorHAnsi" w:eastAsia="Times New Roman" w:hAnsiTheme="majorHAnsi" w:cs="Calibri"/>
                <w:bCs/>
                <w:lang w:val="es-MX" w:eastAsia="es-ES"/>
              </w:rPr>
              <w:t>MINVU respectivo a la región. Esto con el fin de</w:t>
            </w:r>
            <w:r w:rsidR="00396182" w:rsidRPr="004708C2">
              <w:rPr>
                <w:rFonts w:asciiTheme="majorHAnsi" w:eastAsia="Times New Roman" w:hAnsiTheme="majorHAnsi" w:cs="Calibri"/>
                <w:bCs/>
                <w:lang w:val="es-MX" w:eastAsia="es-ES"/>
              </w:rPr>
              <w:t xml:space="preserve"> co-construir una planificación del territorio a internvenir.</w:t>
            </w:r>
            <w:r w:rsidRPr="004708C2">
              <w:rPr>
                <w:rFonts w:asciiTheme="majorHAnsi" w:eastAsia="Times New Roman" w:hAnsiTheme="majorHAnsi" w:cs="Calibri"/>
                <w:bCs/>
                <w:lang w:val="es-MX" w:eastAsia="es-ES"/>
              </w:rPr>
              <w:t xml:space="preserve"> </w:t>
            </w:r>
          </w:p>
          <w:p w14:paraId="7236FD6C" w14:textId="5C62D867" w:rsidR="003D72EB" w:rsidRPr="004708C2" w:rsidRDefault="003D72EB" w:rsidP="009F5DBF">
            <w:pPr>
              <w:spacing w:before="100" w:beforeAutospacing="1"/>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Deberá</w:t>
            </w:r>
            <w:r w:rsidR="00034899" w:rsidRPr="004708C2">
              <w:rPr>
                <w:rFonts w:asciiTheme="majorHAnsi" w:eastAsia="Times New Roman" w:hAnsiTheme="majorHAnsi" w:cs="Calibri"/>
                <w:bCs/>
                <w:lang w:val="es-MX" w:eastAsia="es-ES"/>
              </w:rPr>
              <w:t>, además,</w:t>
            </w:r>
            <w:r w:rsidRPr="004708C2">
              <w:rPr>
                <w:rFonts w:asciiTheme="majorHAnsi" w:eastAsia="Times New Roman" w:hAnsiTheme="majorHAnsi" w:cs="Calibri"/>
                <w:bCs/>
                <w:lang w:val="es-MX" w:eastAsia="es-ES"/>
              </w:rPr>
              <w:t xml:space="preserve"> realizar la planificación </w:t>
            </w:r>
            <w:r w:rsidR="00396182" w:rsidRPr="004708C2">
              <w:rPr>
                <w:rFonts w:asciiTheme="majorHAnsi" w:eastAsia="Times New Roman" w:hAnsiTheme="majorHAnsi" w:cs="Calibri"/>
                <w:bCs/>
                <w:lang w:val="es-MX" w:eastAsia="es-ES"/>
              </w:rPr>
              <w:t>y elaboración de una Cartera Urbana y Multisectorial</w:t>
            </w:r>
            <w:r w:rsidR="00A518F8" w:rsidRPr="004708C2">
              <w:rPr>
                <w:rFonts w:asciiTheme="majorHAnsi" w:eastAsia="Times New Roman" w:hAnsiTheme="majorHAnsi" w:cs="Calibri"/>
                <w:bCs/>
                <w:lang w:val="es-MX" w:eastAsia="es-ES"/>
              </w:rPr>
              <w:t xml:space="preserve"> </w:t>
            </w:r>
            <w:r w:rsidR="004312E4" w:rsidRPr="004708C2">
              <w:rPr>
                <w:rFonts w:asciiTheme="majorHAnsi" w:eastAsia="Times New Roman" w:hAnsiTheme="majorHAnsi" w:cs="Calibri"/>
                <w:bCs/>
                <w:lang w:val="es-MX" w:eastAsia="es-ES"/>
              </w:rPr>
              <w:t xml:space="preserve">en coordinación con el profesional del área social y </w:t>
            </w:r>
            <w:r w:rsidRPr="004708C2">
              <w:rPr>
                <w:rFonts w:asciiTheme="majorHAnsi" w:eastAsia="Times New Roman" w:hAnsiTheme="majorHAnsi" w:cs="Calibri"/>
                <w:bCs/>
                <w:lang w:val="es-MX" w:eastAsia="es-ES"/>
              </w:rPr>
              <w:t xml:space="preserve">acordada según las necesidades levantadas con los vecinos y la autoridad del territorio. </w:t>
            </w:r>
          </w:p>
          <w:p w14:paraId="5DDAE538" w14:textId="51EAC762" w:rsidR="00034899" w:rsidRPr="004708C2" w:rsidRDefault="00034899" w:rsidP="009F5DBF">
            <w:pPr>
              <w:spacing w:before="100" w:beforeAutospacing="1"/>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También será su deber</w:t>
            </w:r>
            <w:r w:rsidR="00396182" w:rsidRPr="004708C2">
              <w:rPr>
                <w:rFonts w:asciiTheme="majorHAnsi" w:eastAsia="Times New Roman" w:hAnsiTheme="majorHAnsi" w:cs="Calibri"/>
                <w:bCs/>
                <w:lang w:val="es-MX" w:eastAsia="es-ES"/>
              </w:rPr>
              <w:t>,</w:t>
            </w:r>
            <w:r w:rsidRPr="004708C2">
              <w:rPr>
                <w:rFonts w:asciiTheme="majorHAnsi" w:eastAsia="Times New Roman" w:hAnsiTheme="majorHAnsi" w:cs="Calibri"/>
                <w:bCs/>
                <w:lang w:val="es-MX" w:eastAsia="es-ES"/>
              </w:rPr>
              <w:t xml:space="preserve"> </w:t>
            </w:r>
            <w:r w:rsidR="00396182" w:rsidRPr="004708C2">
              <w:rPr>
                <w:rFonts w:asciiTheme="majorHAnsi" w:eastAsia="Times New Roman" w:hAnsiTheme="majorHAnsi" w:cs="Calibri"/>
                <w:bCs/>
                <w:lang w:val="es-MX" w:eastAsia="es-ES"/>
              </w:rPr>
              <w:t xml:space="preserve">diseñar cuando corresponda, algunos de los proyectos de la cartera y </w:t>
            </w:r>
            <w:r w:rsidRPr="004708C2">
              <w:rPr>
                <w:rFonts w:asciiTheme="majorHAnsi" w:eastAsia="Times New Roman" w:hAnsiTheme="majorHAnsi" w:cs="Calibri"/>
                <w:bCs/>
                <w:lang w:val="es-MX" w:eastAsia="es-ES"/>
              </w:rPr>
              <w:t>velar por la calidad del proyecto</w:t>
            </w:r>
            <w:r w:rsidR="00396182" w:rsidRPr="004708C2">
              <w:rPr>
                <w:rFonts w:asciiTheme="majorHAnsi" w:eastAsia="Times New Roman" w:hAnsiTheme="majorHAnsi" w:cs="Calibri"/>
                <w:bCs/>
                <w:lang w:val="es-MX" w:eastAsia="es-ES"/>
              </w:rPr>
              <w:t xml:space="preserve"> en su ejecución</w:t>
            </w:r>
            <w:r w:rsidR="00A518F8" w:rsidRPr="004708C2">
              <w:rPr>
                <w:rFonts w:asciiTheme="majorHAnsi" w:eastAsia="Times New Roman" w:hAnsiTheme="majorHAnsi" w:cs="Calibri"/>
                <w:bCs/>
                <w:lang w:val="es-MX" w:eastAsia="es-ES"/>
              </w:rPr>
              <w:t>,</w:t>
            </w:r>
            <w:r w:rsidR="00396182" w:rsidRPr="004708C2">
              <w:rPr>
                <w:rFonts w:asciiTheme="majorHAnsi" w:eastAsia="Times New Roman" w:hAnsiTheme="majorHAnsi" w:cs="Calibri"/>
                <w:bCs/>
                <w:lang w:val="es-MX" w:eastAsia="es-ES"/>
              </w:rPr>
              <w:t xml:space="preserve"> trabajando junto a la comunidad y el Gobierno local para cada proyecto.</w:t>
            </w:r>
          </w:p>
          <w:p w14:paraId="1C5EDD55" w14:textId="0CAA125E" w:rsidR="005322D4" w:rsidRPr="004708C2" w:rsidRDefault="005322D4" w:rsidP="003663C6">
            <w:pPr>
              <w:jc w:val="both"/>
              <w:rPr>
                <w:rFonts w:asciiTheme="majorHAnsi" w:eastAsia="Times New Roman" w:hAnsiTheme="majorHAnsi" w:cs="Times New Roman"/>
                <w:lang w:eastAsia="es-CL"/>
              </w:rPr>
            </w:pPr>
          </w:p>
        </w:tc>
      </w:tr>
      <w:tr w:rsidR="00094911" w:rsidRPr="004708C2" w14:paraId="62083793" w14:textId="77777777" w:rsidTr="003663C6">
        <w:trPr>
          <w:trHeight w:val="374"/>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6C045095" w14:textId="4952E8AE" w:rsidR="00094911" w:rsidRPr="004708C2" w:rsidRDefault="003663C6" w:rsidP="003663C6">
            <w:pPr>
              <w:rPr>
                <w:rFonts w:asciiTheme="majorHAnsi" w:eastAsia="Times New Roman" w:hAnsiTheme="majorHAnsi" w:cs="Times New Roman"/>
                <w:b/>
                <w:lang w:eastAsia="es-CL"/>
              </w:rPr>
            </w:pPr>
            <w:r w:rsidRPr="004708C2">
              <w:rPr>
                <w:rFonts w:asciiTheme="majorHAnsi" w:hAnsiTheme="majorHAnsi"/>
                <w:b/>
                <w:bCs/>
              </w:rPr>
              <w:t>Funciones específicas del cargo</w:t>
            </w:r>
          </w:p>
        </w:tc>
        <w:tc>
          <w:tcPr>
            <w:tcW w:w="6520" w:type="dxa"/>
            <w:tcBorders>
              <w:top w:val="single" w:sz="4" w:space="0" w:color="auto"/>
              <w:left w:val="nil"/>
              <w:bottom w:val="single" w:sz="4" w:space="0" w:color="auto"/>
              <w:right w:val="single" w:sz="4" w:space="0" w:color="auto"/>
            </w:tcBorders>
            <w:shd w:val="clear" w:color="auto" w:fill="auto"/>
            <w:noWrap/>
          </w:tcPr>
          <w:p w14:paraId="1833EEAB" w14:textId="2803B841"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Elaborar con</w:t>
            </w:r>
            <w:r w:rsidR="00396182" w:rsidRPr="004708C2">
              <w:rPr>
                <w:rFonts w:asciiTheme="majorHAnsi" w:eastAsia="Times New Roman" w:hAnsiTheme="majorHAnsi" w:cs="Calibri"/>
                <w:bCs/>
                <w:lang w:val="es-MX" w:eastAsia="es-ES"/>
              </w:rPr>
              <w:t xml:space="preserve"> el profesional del área social</w:t>
            </w:r>
            <w:r w:rsidR="00E24582" w:rsidRPr="004708C2">
              <w:rPr>
                <w:rFonts w:asciiTheme="majorHAnsi" w:eastAsia="Times New Roman" w:hAnsiTheme="majorHAnsi" w:cs="Calibri"/>
                <w:bCs/>
                <w:lang w:val="es-MX" w:eastAsia="es-ES"/>
              </w:rPr>
              <w:t xml:space="preserve"> </w:t>
            </w:r>
            <w:r w:rsidR="00396182" w:rsidRPr="004708C2">
              <w:rPr>
                <w:rFonts w:asciiTheme="majorHAnsi" w:eastAsia="Times New Roman" w:hAnsiTheme="majorHAnsi" w:cs="Calibri"/>
                <w:bCs/>
                <w:lang w:val="es-MX" w:eastAsia="es-ES"/>
              </w:rPr>
              <w:t xml:space="preserve">el Diagnóstico y </w:t>
            </w:r>
            <w:r w:rsidRPr="004708C2">
              <w:rPr>
                <w:rFonts w:asciiTheme="majorHAnsi" w:eastAsia="Times New Roman" w:hAnsiTheme="majorHAnsi" w:cs="Calibri"/>
                <w:bCs/>
                <w:lang w:val="es-MX" w:eastAsia="es-ES"/>
              </w:rPr>
              <w:t>el Plan de Desarrollo de la Localidad</w:t>
            </w:r>
            <w:r w:rsidR="00396182" w:rsidRPr="004708C2">
              <w:rPr>
                <w:rFonts w:asciiTheme="majorHAnsi" w:eastAsia="Times New Roman" w:hAnsiTheme="majorHAnsi" w:cs="Calibri"/>
                <w:bCs/>
                <w:lang w:val="es-MX" w:eastAsia="es-ES"/>
              </w:rPr>
              <w:t>, además de diseñar</w:t>
            </w:r>
            <w:r w:rsidRPr="004708C2">
              <w:rPr>
                <w:rFonts w:asciiTheme="majorHAnsi" w:eastAsia="Times New Roman" w:hAnsiTheme="majorHAnsi" w:cs="Calibri"/>
                <w:bCs/>
                <w:lang w:val="es-MX" w:eastAsia="es-ES"/>
              </w:rPr>
              <w:t xml:space="preserve"> coordinadamente los planes de trabajo por componentes, incorporando el </w:t>
            </w:r>
            <w:r w:rsidR="002D7FC5" w:rsidRPr="004708C2">
              <w:rPr>
                <w:rFonts w:asciiTheme="majorHAnsi" w:eastAsia="Times New Roman" w:hAnsiTheme="majorHAnsi" w:cs="Calibri"/>
                <w:bCs/>
                <w:lang w:val="es-MX" w:eastAsia="es-ES"/>
              </w:rPr>
              <w:t xml:space="preserve">Eje </w:t>
            </w:r>
            <w:r w:rsidRPr="004708C2">
              <w:rPr>
                <w:rFonts w:asciiTheme="majorHAnsi" w:eastAsia="Times New Roman" w:hAnsiTheme="majorHAnsi" w:cs="Calibri"/>
                <w:bCs/>
                <w:lang w:val="es-MX" w:eastAsia="es-ES"/>
              </w:rPr>
              <w:t xml:space="preserve">de </w:t>
            </w:r>
            <w:r w:rsidR="002D7FC5" w:rsidRPr="004708C2">
              <w:rPr>
                <w:rFonts w:asciiTheme="majorHAnsi" w:eastAsia="Times New Roman" w:hAnsiTheme="majorHAnsi" w:cs="Calibri"/>
                <w:bCs/>
                <w:lang w:val="es-MX" w:eastAsia="es-ES"/>
              </w:rPr>
              <w:t xml:space="preserve">Participación </w:t>
            </w:r>
            <w:r w:rsidRPr="004708C2">
              <w:rPr>
                <w:rFonts w:asciiTheme="majorHAnsi" w:eastAsia="Times New Roman" w:hAnsiTheme="majorHAnsi" w:cs="Calibri"/>
                <w:bCs/>
                <w:lang w:val="es-MX" w:eastAsia="es-ES"/>
              </w:rPr>
              <w:t>del Programa.</w:t>
            </w:r>
          </w:p>
          <w:p w14:paraId="1B57E639" w14:textId="39F45B31"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Facilitar con</w:t>
            </w:r>
            <w:r w:rsidR="00396182" w:rsidRPr="004708C2">
              <w:rPr>
                <w:rFonts w:asciiTheme="majorHAnsi" w:eastAsia="Times New Roman" w:hAnsiTheme="majorHAnsi" w:cs="Calibri"/>
                <w:bCs/>
                <w:lang w:val="es-MX" w:eastAsia="es-ES"/>
              </w:rPr>
              <w:t xml:space="preserve"> el profesional del área </w:t>
            </w:r>
            <w:r w:rsidR="00D84BB0" w:rsidRPr="004708C2">
              <w:rPr>
                <w:rFonts w:asciiTheme="majorHAnsi" w:eastAsia="Times New Roman" w:hAnsiTheme="majorHAnsi" w:cs="Calibri"/>
                <w:bCs/>
                <w:lang w:val="es-MX" w:eastAsia="es-ES"/>
              </w:rPr>
              <w:t>social la</w:t>
            </w:r>
            <w:r w:rsidRPr="004708C2">
              <w:rPr>
                <w:rFonts w:asciiTheme="majorHAnsi" w:eastAsia="Times New Roman" w:hAnsiTheme="majorHAnsi" w:cs="Calibri"/>
                <w:bCs/>
                <w:lang w:val="es-MX" w:eastAsia="es-ES"/>
              </w:rPr>
              <w:t xml:space="preserve"> implementación en terreno de las diferentes etapas del Programa</w:t>
            </w:r>
            <w:r w:rsidR="00A518F8" w:rsidRPr="004708C2">
              <w:rPr>
                <w:rFonts w:asciiTheme="majorHAnsi" w:eastAsia="Times New Roman" w:hAnsiTheme="majorHAnsi" w:cs="Calibri"/>
                <w:bCs/>
                <w:lang w:val="es-MX" w:eastAsia="es-ES"/>
              </w:rPr>
              <w:t>:</w:t>
            </w:r>
            <w:r w:rsidRPr="004708C2">
              <w:rPr>
                <w:rFonts w:asciiTheme="majorHAnsi" w:eastAsia="Times New Roman" w:hAnsiTheme="majorHAnsi" w:cs="Calibri"/>
                <w:bCs/>
                <w:lang w:val="es-MX" w:eastAsia="es-ES"/>
              </w:rPr>
              <w:t xml:space="preserve"> </w:t>
            </w:r>
            <w:r w:rsidR="00A518F8" w:rsidRPr="004708C2">
              <w:rPr>
                <w:rFonts w:asciiTheme="majorHAnsi" w:eastAsia="Times New Roman" w:hAnsiTheme="majorHAnsi" w:cs="Calibri"/>
                <w:bCs/>
                <w:lang w:val="es-MX" w:eastAsia="es-ES"/>
              </w:rPr>
              <w:t>i</w:t>
            </w:r>
            <w:r w:rsidRPr="004708C2">
              <w:rPr>
                <w:rFonts w:asciiTheme="majorHAnsi" w:eastAsia="Times New Roman" w:hAnsiTheme="majorHAnsi" w:cs="Calibri"/>
                <w:bCs/>
                <w:lang w:val="es-MX" w:eastAsia="es-ES"/>
              </w:rPr>
              <w:t xml:space="preserve">nserción territorial, diagnóstico, elaboración del Plan de Desarrollo de la </w:t>
            </w:r>
            <w:r w:rsidRPr="004708C2">
              <w:rPr>
                <w:rFonts w:asciiTheme="majorHAnsi" w:eastAsia="Times New Roman" w:hAnsiTheme="majorHAnsi" w:cs="Calibri"/>
                <w:bCs/>
                <w:lang w:val="es-MX" w:eastAsia="es-ES"/>
              </w:rPr>
              <w:lastRenderedPageBreak/>
              <w:t>Localidad, ejecución, cierre y evaluación.</w:t>
            </w:r>
          </w:p>
          <w:p w14:paraId="1627D2DB" w14:textId="6E5B2D3B"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 xml:space="preserve">Coordinar el componente urbano del Plan de Desarrollo de la </w:t>
            </w:r>
            <w:r w:rsidR="002D7FC5" w:rsidRPr="004708C2">
              <w:rPr>
                <w:rFonts w:asciiTheme="majorHAnsi" w:eastAsia="Times New Roman" w:hAnsiTheme="majorHAnsi" w:cs="Calibri"/>
                <w:bCs/>
                <w:lang w:val="es-MX" w:eastAsia="es-ES"/>
              </w:rPr>
              <w:t>L</w:t>
            </w:r>
            <w:r w:rsidRPr="004708C2">
              <w:rPr>
                <w:rFonts w:asciiTheme="majorHAnsi" w:eastAsia="Times New Roman" w:hAnsiTheme="majorHAnsi" w:cs="Calibri"/>
                <w:bCs/>
                <w:lang w:val="es-MX" w:eastAsia="es-ES"/>
              </w:rPr>
              <w:t>ocalidad:</w:t>
            </w:r>
          </w:p>
          <w:p w14:paraId="66868D58" w14:textId="5FD84060" w:rsidR="00511386" w:rsidRPr="004708C2" w:rsidRDefault="00511386" w:rsidP="009F5DBF">
            <w:pPr>
              <w:pStyle w:val="Prrafodelista"/>
              <w:numPr>
                <w:ilvl w:val="0"/>
                <w:numId w:val="2"/>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Diseñar los proyectos de la cartera priorizada en el Plan de Desarrollo.</w:t>
            </w:r>
          </w:p>
          <w:p w14:paraId="10D0CD3D" w14:textId="37524009" w:rsidR="003663C6" w:rsidRPr="004708C2" w:rsidRDefault="003663C6" w:rsidP="009F5DBF">
            <w:pPr>
              <w:pStyle w:val="Prrafodelista"/>
              <w:numPr>
                <w:ilvl w:val="0"/>
                <w:numId w:val="2"/>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 xml:space="preserve">Elaboración </w:t>
            </w:r>
            <w:r w:rsidR="00511386" w:rsidRPr="004708C2">
              <w:rPr>
                <w:rFonts w:asciiTheme="majorHAnsi" w:eastAsia="Times New Roman" w:hAnsiTheme="majorHAnsi" w:cs="Calibri"/>
                <w:bCs/>
                <w:lang w:val="es-MX" w:eastAsia="es-ES"/>
              </w:rPr>
              <w:t>y/o colabora</w:t>
            </w:r>
            <w:r w:rsidR="002D7FC5" w:rsidRPr="004708C2">
              <w:rPr>
                <w:rFonts w:asciiTheme="majorHAnsi" w:eastAsia="Times New Roman" w:hAnsiTheme="majorHAnsi" w:cs="Calibri"/>
                <w:bCs/>
                <w:lang w:val="es-MX" w:eastAsia="es-ES"/>
              </w:rPr>
              <w:t>ción</w:t>
            </w:r>
            <w:r w:rsidR="00511386" w:rsidRPr="004708C2">
              <w:rPr>
                <w:rFonts w:asciiTheme="majorHAnsi" w:eastAsia="Times New Roman" w:hAnsiTheme="majorHAnsi" w:cs="Calibri"/>
                <w:bCs/>
                <w:lang w:val="es-MX" w:eastAsia="es-ES"/>
              </w:rPr>
              <w:t xml:space="preserve"> en el desarrollo </w:t>
            </w:r>
            <w:r w:rsidRPr="004708C2">
              <w:rPr>
                <w:rFonts w:asciiTheme="majorHAnsi" w:eastAsia="Times New Roman" w:hAnsiTheme="majorHAnsi" w:cs="Calibri"/>
                <w:bCs/>
                <w:lang w:val="es-MX" w:eastAsia="es-ES"/>
              </w:rPr>
              <w:t>de perfiles de pre inversión e inversión para postulación al </w:t>
            </w:r>
            <w:r w:rsidRPr="004708C2">
              <w:rPr>
                <w:rFonts w:asciiTheme="majorHAnsi" w:eastAsia="Times New Roman" w:hAnsiTheme="majorHAnsi" w:cs="Calibri"/>
                <w:lang w:val="es-MX" w:eastAsia="es-ES"/>
              </w:rPr>
              <w:t>Sistema Nacional de Inversiones</w:t>
            </w:r>
            <w:r w:rsidRPr="004708C2">
              <w:rPr>
                <w:rFonts w:asciiTheme="majorHAnsi" w:eastAsia="Times New Roman" w:hAnsiTheme="majorHAnsi" w:cs="Calibri"/>
                <w:bCs/>
                <w:lang w:val="es-MX" w:eastAsia="es-ES"/>
              </w:rPr>
              <w:t>, manejo del Banco Integrado de Proyectos y Mercado público.</w:t>
            </w:r>
          </w:p>
          <w:p w14:paraId="355E610C" w14:textId="39C30870" w:rsidR="003663C6" w:rsidRPr="004708C2" w:rsidRDefault="003663C6" w:rsidP="009F5DBF">
            <w:pPr>
              <w:pStyle w:val="Prrafodelista"/>
              <w:numPr>
                <w:ilvl w:val="0"/>
                <w:numId w:val="2"/>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Guiar el proceso de licitación, adjudicación y ejecución de obras</w:t>
            </w:r>
            <w:r w:rsidR="002D7FC5" w:rsidRPr="004708C2">
              <w:rPr>
                <w:rFonts w:asciiTheme="majorHAnsi" w:eastAsia="Times New Roman" w:hAnsiTheme="majorHAnsi" w:cs="Calibri"/>
                <w:bCs/>
                <w:lang w:val="es-MX" w:eastAsia="es-ES"/>
              </w:rPr>
              <w:t>,</w:t>
            </w:r>
            <w:r w:rsidRPr="004708C2">
              <w:rPr>
                <w:rFonts w:asciiTheme="majorHAnsi" w:eastAsia="Times New Roman" w:hAnsiTheme="majorHAnsi" w:cs="Calibri"/>
                <w:bCs/>
                <w:lang w:val="es-MX" w:eastAsia="es-ES"/>
              </w:rPr>
              <w:t xml:space="preserve"> de los proyectos del componente urbano del Plan de Desarrollo de la Localidad, en constante coordinación con la contraparte municipal y la SEREMI MINVU. </w:t>
            </w:r>
          </w:p>
          <w:p w14:paraId="00BDD292" w14:textId="696F5A28" w:rsidR="003663C6" w:rsidRPr="004708C2" w:rsidRDefault="003663C6" w:rsidP="009F5DBF">
            <w:pPr>
              <w:pStyle w:val="Prrafodelista"/>
              <w:numPr>
                <w:ilvl w:val="0"/>
                <w:numId w:val="2"/>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 xml:space="preserve">Supervisar técnica y administrativamente las obras del Plan de Desarrollo de la Localidad. Realizar visitas a terreno en conjunto con los ITOS municipales, de SERVIU y/o Entidades </w:t>
            </w:r>
            <w:r w:rsidR="002D7FC5" w:rsidRPr="004708C2">
              <w:rPr>
                <w:rFonts w:asciiTheme="majorHAnsi" w:eastAsia="Times New Roman" w:hAnsiTheme="majorHAnsi" w:cs="Calibri"/>
                <w:bCs/>
                <w:lang w:val="es-MX" w:eastAsia="es-ES"/>
              </w:rPr>
              <w:t>P</w:t>
            </w:r>
            <w:r w:rsidRPr="004708C2">
              <w:rPr>
                <w:rFonts w:asciiTheme="majorHAnsi" w:eastAsia="Times New Roman" w:hAnsiTheme="majorHAnsi" w:cs="Calibri"/>
                <w:bCs/>
                <w:lang w:val="es-MX" w:eastAsia="es-ES"/>
              </w:rPr>
              <w:t>atrocinantes para el seguimiento y control de las obras.</w:t>
            </w:r>
          </w:p>
          <w:p w14:paraId="0D43C9EA" w14:textId="77777777" w:rsidR="003663C6" w:rsidRPr="004708C2" w:rsidRDefault="003663C6" w:rsidP="009F5DBF">
            <w:pPr>
              <w:pStyle w:val="Prrafodelista"/>
              <w:numPr>
                <w:ilvl w:val="0"/>
                <w:numId w:val="2"/>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Apoyar acciones de control y monitoreo participativo de ejecución de obras.</w:t>
            </w:r>
          </w:p>
          <w:p w14:paraId="7CA5C330" w14:textId="629DDC44"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Coordinar y apoyar con</w:t>
            </w:r>
            <w:r w:rsidR="00511386" w:rsidRPr="004708C2">
              <w:rPr>
                <w:rFonts w:asciiTheme="majorHAnsi" w:eastAsia="Times New Roman" w:hAnsiTheme="majorHAnsi" w:cs="Calibri"/>
                <w:bCs/>
                <w:lang w:val="es-MX" w:eastAsia="es-ES"/>
              </w:rPr>
              <w:t xml:space="preserve"> el profesional del área social</w:t>
            </w:r>
            <w:r w:rsidRPr="004708C2">
              <w:rPr>
                <w:rFonts w:asciiTheme="majorHAnsi" w:eastAsia="Times New Roman" w:hAnsiTheme="majorHAnsi" w:cs="Calibri"/>
                <w:bCs/>
                <w:lang w:val="es-MX" w:eastAsia="es-ES"/>
              </w:rPr>
              <w:t xml:space="preserve">, según definiciones de la estrategia habitacional, a las </w:t>
            </w:r>
            <w:r w:rsidR="002D7FC5" w:rsidRPr="004708C2">
              <w:rPr>
                <w:rFonts w:asciiTheme="majorHAnsi" w:eastAsia="Times New Roman" w:hAnsiTheme="majorHAnsi" w:cs="Calibri"/>
                <w:bCs/>
                <w:lang w:val="es-MX" w:eastAsia="es-ES"/>
              </w:rPr>
              <w:t>E</w:t>
            </w:r>
            <w:r w:rsidRPr="004708C2">
              <w:rPr>
                <w:rFonts w:asciiTheme="majorHAnsi" w:eastAsia="Times New Roman" w:hAnsiTheme="majorHAnsi" w:cs="Calibri"/>
                <w:bCs/>
                <w:lang w:val="es-MX" w:eastAsia="es-ES"/>
              </w:rPr>
              <w:t xml:space="preserve">ntidades </w:t>
            </w:r>
            <w:r w:rsidR="002D7FC5" w:rsidRPr="004708C2">
              <w:rPr>
                <w:rFonts w:asciiTheme="majorHAnsi" w:eastAsia="Times New Roman" w:hAnsiTheme="majorHAnsi" w:cs="Calibri"/>
                <w:bCs/>
                <w:lang w:val="es-MX" w:eastAsia="es-ES"/>
              </w:rPr>
              <w:t xml:space="preserve">Patrocinantes </w:t>
            </w:r>
            <w:r w:rsidRPr="004708C2">
              <w:rPr>
                <w:rFonts w:asciiTheme="majorHAnsi" w:eastAsia="Times New Roman" w:hAnsiTheme="majorHAnsi" w:cs="Calibri"/>
                <w:bCs/>
                <w:lang w:val="es-MX" w:eastAsia="es-ES"/>
              </w:rPr>
              <w:t>que se harán cargo de la demanda habitacional de la localidad.</w:t>
            </w:r>
          </w:p>
          <w:p w14:paraId="7E3E0215" w14:textId="5D1807A0"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Levantamiento con</w:t>
            </w:r>
            <w:r w:rsidR="00511386" w:rsidRPr="004708C2">
              <w:rPr>
                <w:rFonts w:asciiTheme="majorHAnsi" w:eastAsia="Times New Roman" w:hAnsiTheme="majorHAnsi" w:cs="Calibri"/>
                <w:bCs/>
                <w:lang w:val="es-MX" w:eastAsia="es-ES"/>
              </w:rPr>
              <w:t xml:space="preserve"> el profesional del área social</w:t>
            </w:r>
            <w:r w:rsidR="002D7FC5" w:rsidRPr="004708C2">
              <w:rPr>
                <w:rFonts w:asciiTheme="majorHAnsi" w:eastAsia="Times New Roman" w:hAnsiTheme="majorHAnsi" w:cs="Calibri"/>
                <w:bCs/>
                <w:lang w:val="es-MX" w:eastAsia="es-ES"/>
              </w:rPr>
              <w:t>,</w:t>
            </w:r>
            <w:r w:rsidRPr="004708C2">
              <w:rPr>
                <w:rFonts w:asciiTheme="majorHAnsi" w:eastAsia="Times New Roman" w:hAnsiTheme="majorHAnsi" w:cs="Calibri"/>
                <w:bCs/>
                <w:lang w:val="es-MX" w:eastAsia="es-ES"/>
              </w:rPr>
              <w:t xml:space="preserve"> de necesidades y problemáticas de la comunidad, a través de la aplicación de metodologías participativas</w:t>
            </w:r>
            <w:r w:rsidR="002D7FC5" w:rsidRPr="004708C2">
              <w:rPr>
                <w:rFonts w:asciiTheme="majorHAnsi" w:eastAsia="Times New Roman" w:hAnsiTheme="majorHAnsi" w:cs="Calibri"/>
                <w:bCs/>
                <w:lang w:val="es-MX" w:eastAsia="es-ES"/>
              </w:rPr>
              <w:t>,</w:t>
            </w:r>
            <w:r w:rsidRPr="004708C2">
              <w:rPr>
                <w:rFonts w:asciiTheme="majorHAnsi" w:eastAsia="Times New Roman" w:hAnsiTheme="majorHAnsi" w:cs="Calibri"/>
                <w:bCs/>
                <w:lang w:val="es-MX" w:eastAsia="es-ES"/>
              </w:rPr>
              <w:t xml:space="preserve"> para el desarrollo de proyectos y acciones que potencien el desarrollo local. </w:t>
            </w:r>
          </w:p>
          <w:p w14:paraId="2BE2C89B" w14:textId="030D9ACA"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Promover, acompañar y fortalecer con</w:t>
            </w:r>
            <w:r w:rsidR="00511386" w:rsidRPr="004708C2">
              <w:rPr>
                <w:rFonts w:asciiTheme="majorHAnsi" w:eastAsia="Times New Roman" w:hAnsiTheme="majorHAnsi" w:cs="Calibri"/>
                <w:bCs/>
                <w:lang w:val="es-MX" w:eastAsia="es-ES"/>
              </w:rPr>
              <w:t xml:space="preserve"> el profesional del área social la</w:t>
            </w:r>
            <w:r w:rsidRPr="004708C2">
              <w:rPr>
                <w:rFonts w:asciiTheme="majorHAnsi" w:eastAsia="Times New Roman" w:hAnsiTheme="majorHAnsi" w:cs="Calibri"/>
                <w:bCs/>
                <w:lang w:val="es-MX" w:eastAsia="es-ES"/>
              </w:rPr>
              <w:t xml:space="preserve"> creación de una Mesa de Actores Locales, formada por actores relevantes de la comunidad.</w:t>
            </w:r>
          </w:p>
          <w:p w14:paraId="3636A838" w14:textId="4E04DB27"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Promover con</w:t>
            </w:r>
            <w:r w:rsidR="00511386" w:rsidRPr="004708C2">
              <w:rPr>
                <w:rFonts w:asciiTheme="majorHAnsi" w:eastAsia="Times New Roman" w:hAnsiTheme="majorHAnsi" w:cs="Calibri"/>
                <w:bCs/>
                <w:lang w:val="es-MX" w:eastAsia="es-ES"/>
              </w:rPr>
              <w:t xml:space="preserve"> el profesional del área social la</w:t>
            </w:r>
            <w:r w:rsidRPr="004708C2">
              <w:rPr>
                <w:rFonts w:asciiTheme="majorHAnsi" w:eastAsia="Times New Roman" w:hAnsiTheme="majorHAnsi" w:cs="Calibri"/>
                <w:bCs/>
                <w:lang w:val="es-MX" w:eastAsia="es-ES"/>
              </w:rPr>
              <w:t xml:space="preserve"> coordinación multisectorial para la implementación de los componentes urbano y multisectorial. </w:t>
            </w:r>
          </w:p>
          <w:p w14:paraId="69E031E0" w14:textId="7DE966AE"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 xml:space="preserve">Acompañar </w:t>
            </w:r>
            <w:r w:rsidR="00511386" w:rsidRPr="004708C2">
              <w:rPr>
                <w:rFonts w:asciiTheme="majorHAnsi" w:eastAsia="Times New Roman" w:hAnsiTheme="majorHAnsi" w:cs="Calibri"/>
                <w:bCs/>
                <w:lang w:val="es-MX" w:eastAsia="es-ES"/>
              </w:rPr>
              <w:t>al profesional del área social</w:t>
            </w:r>
            <w:r w:rsidRPr="004708C2">
              <w:rPr>
                <w:rFonts w:asciiTheme="majorHAnsi" w:eastAsia="Times New Roman" w:hAnsiTheme="majorHAnsi" w:cs="Calibri"/>
                <w:bCs/>
                <w:lang w:val="es-MX" w:eastAsia="es-ES"/>
              </w:rPr>
              <w:t xml:space="preserve"> en el proceso de </w:t>
            </w:r>
            <w:r w:rsidRPr="004708C2">
              <w:rPr>
                <w:rFonts w:asciiTheme="majorHAnsi" w:eastAsia="Times New Roman" w:hAnsiTheme="majorHAnsi" w:cs="Calibri"/>
                <w:bCs/>
                <w:lang w:val="es-MX" w:eastAsia="es-ES"/>
              </w:rPr>
              <w:lastRenderedPageBreak/>
              <w:t>evaluación del Programa en sus diversas etapas.</w:t>
            </w:r>
          </w:p>
          <w:p w14:paraId="58E64DCB" w14:textId="7E150E14" w:rsidR="003663C6" w:rsidRPr="004708C2" w:rsidRDefault="003663C6" w:rsidP="009F5DBF">
            <w:pPr>
              <w:pStyle w:val="Prrafodelista"/>
              <w:numPr>
                <w:ilvl w:val="0"/>
                <w:numId w:val="1"/>
              </w:numPr>
              <w:spacing w:before="100" w:beforeAutospacing="1"/>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 xml:space="preserve">Coordinación con </w:t>
            </w:r>
            <w:r w:rsidR="00511386" w:rsidRPr="004708C2">
              <w:rPr>
                <w:rFonts w:asciiTheme="majorHAnsi" w:eastAsia="Times New Roman" w:hAnsiTheme="majorHAnsi" w:cs="Calibri"/>
                <w:bCs/>
                <w:lang w:val="es-MX" w:eastAsia="es-ES"/>
              </w:rPr>
              <w:t>el profesional del área social</w:t>
            </w:r>
            <w:r w:rsidRPr="004708C2">
              <w:rPr>
                <w:rFonts w:asciiTheme="majorHAnsi" w:eastAsia="Times New Roman" w:hAnsiTheme="majorHAnsi" w:cs="Calibri"/>
                <w:bCs/>
                <w:lang w:val="es-MX" w:eastAsia="es-ES"/>
              </w:rPr>
              <w:t xml:space="preserve"> de instancias de información y difusión del Plan de Desarrollo de la Localidad con Consejo Municipal, GORE, etc.</w:t>
            </w:r>
          </w:p>
          <w:p w14:paraId="16434269" w14:textId="4B393341" w:rsidR="003663C6" w:rsidRPr="004708C2" w:rsidRDefault="003663C6" w:rsidP="009F5DBF">
            <w:pPr>
              <w:pStyle w:val="Prrafodelista"/>
              <w:numPr>
                <w:ilvl w:val="0"/>
                <w:numId w:val="1"/>
              </w:numPr>
              <w:spacing w:before="100" w:beforeAutospacing="1"/>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Apoyar a</w:t>
            </w:r>
            <w:r w:rsidR="00511386" w:rsidRPr="004708C2">
              <w:rPr>
                <w:rFonts w:asciiTheme="majorHAnsi" w:eastAsia="Times New Roman" w:hAnsiTheme="majorHAnsi" w:cs="Calibri"/>
                <w:bCs/>
                <w:lang w:val="es-MX" w:eastAsia="es-ES"/>
              </w:rPr>
              <w:t>l profesional del área social</w:t>
            </w:r>
            <w:r w:rsidRPr="004708C2">
              <w:rPr>
                <w:rFonts w:asciiTheme="majorHAnsi" w:eastAsia="Times New Roman" w:hAnsiTheme="majorHAnsi" w:cs="Calibri"/>
                <w:bCs/>
                <w:lang w:val="es-MX" w:eastAsia="es-ES"/>
              </w:rPr>
              <w:t xml:space="preserve"> en la coordinación de apoyo multisectorial y municipal constante a la Mesa de Actores Locales, que potencie el desarrollo de los objetivos propuestos.</w:t>
            </w:r>
          </w:p>
          <w:p w14:paraId="5B33A8FA" w14:textId="4E5F75EC" w:rsidR="003663C6"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 xml:space="preserve">Elaborar </w:t>
            </w:r>
            <w:r w:rsidR="002D7FC5" w:rsidRPr="004708C2">
              <w:rPr>
                <w:rFonts w:asciiTheme="majorHAnsi" w:eastAsia="Times New Roman" w:hAnsiTheme="majorHAnsi" w:cs="Calibri"/>
                <w:bCs/>
                <w:lang w:val="es-MX" w:eastAsia="es-ES"/>
              </w:rPr>
              <w:t xml:space="preserve">con el profesional del área social </w:t>
            </w:r>
            <w:r w:rsidRPr="004708C2">
              <w:rPr>
                <w:rFonts w:asciiTheme="majorHAnsi" w:eastAsia="Times New Roman" w:hAnsiTheme="majorHAnsi" w:cs="Calibri"/>
                <w:bCs/>
                <w:lang w:val="es-MX" w:eastAsia="es-ES"/>
              </w:rPr>
              <w:t xml:space="preserve">los informes respectivos </w:t>
            </w:r>
            <w:r w:rsidR="009F5DBF" w:rsidRPr="004708C2">
              <w:rPr>
                <w:rFonts w:asciiTheme="majorHAnsi" w:eastAsia="Times New Roman" w:hAnsiTheme="majorHAnsi" w:cs="Calibri"/>
                <w:bCs/>
                <w:lang w:val="es-MX" w:eastAsia="es-ES"/>
              </w:rPr>
              <w:t>de cada etapa</w:t>
            </w:r>
            <w:r w:rsidRPr="004708C2">
              <w:rPr>
                <w:rFonts w:asciiTheme="majorHAnsi" w:eastAsia="Times New Roman" w:hAnsiTheme="majorHAnsi" w:cs="Calibri"/>
                <w:bCs/>
                <w:lang w:val="es-MX" w:eastAsia="es-ES"/>
              </w:rPr>
              <w:t>.</w:t>
            </w:r>
          </w:p>
          <w:p w14:paraId="67E66219" w14:textId="08D7EC0B" w:rsidR="003663C6"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Mantener con</w:t>
            </w:r>
            <w:r w:rsidR="00511386" w:rsidRPr="004708C2">
              <w:rPr>
                <w:rFonts w:asciiTheme="majorHAnsi" w:eastAsia="Times New Roman" w:hAnsiTheme="majorHAnsi" w:cs="Calibri"/>
                <w:bCs/>
                <w:lang w:val="es-MX" w:eastAsia="es-ES"/>
              </w:rPr>
              <w:t xml:space="preserve"> el</w:t>
            </w:r>
            <w:r w:rsidR="002D7FC5" w:rsidRPr="004708C2">
              <w:rPr>
                <w:rFonts w:asciiTheme="majorHAnsi" w:eastAsia="Times New Roman" w:hAnsiTheme="majorHAnsi" w:cs="Calibri"/>
                <w:bCs/>
                <w:lang w:val="es-MX" w:eastAsia="es-ES"/>
              </w:rPr>
              <w:t xml:space="preserve"> </w:t>
            </w:r>
            <w:r w:rsidR="00511386" w:rsidRPr="004708C2">
              <w:rPr>
                <w:rFonts w:asciiTheme="majorHAnsi" w:eastAsia="Times New Roman" w:hAnsiTheme="majorHAnsi" w:cs="Calibri"/>
                <w:bCs/>
                <w:lang w:val="es-MX" w:eastAsia="es-ES"/>
              </w:rPr>
              <w:t>profesional del área social</w:t>
            </w:r>
            <w:r w:rsidR="002D7FC5" w:rsidRPr="004708C2">
              <w:rPr>
                <w:rFonts w:asciiTheme="majorHAnsi" w:eastAsia="Times New Roman" w:hAnsiTheme="majorHAnsi" w:cs="Calibri"/>
                <w:bCs/>
                <w:lang w:val="es-MX" w:eastAsia="es-ES"/>
              </w:rPr>
              <w:t xml:space="preserve"> </w:t>
            </w:r>
            <w:r w:rsidRPr="004708C2">
              <w:rPr>
                <w:rFonts w:asciiTheme="majorHAnsi" w:eastAsia="Times New Roman" w:hAnsiTheme="majorHAnsi" w:cs="Calibri"/>
                <w:bCs/>
                <w:lang w:val="es-MX" w:eastAsia="es-ES"/>
              </w:rPr>
              <w:t xml:space="preserve">contacto permanente con las Contrapartes Municipales y Contraparte Seremi MINVU, para el trabajo coordinado en todas las etapas del Programa. </w:t>
            </w:r>
          </w:p>
          <w:p w14:paraId="5E872834" w14:textId="3E5C0888" w:rsidR="0035664F" w:rsidRPr="009F5C59" w:rsidRDefault="009F5C59" w:rsidP="009F5C59">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Pr>
                <w:rFonts w:asciiTheme="majorHAnsi" w:eastAsia="Times New Roman" w:hAnsiTheme="majorHAnsi" w:cs="Calibri"/>
                <w:bCs/>
                <w:lang w:val="es-MX" w:eastAsia="es-ES"/>
              </w:rPr>
              <w:t>Confeccionar material y apoyar</w:t>
            </w:r>
            <w:r w:rsidR="0035664F" w:rsidRPr="009F5C59">
              <w:rPr>
                <w:rFonts w:asciiTheme="majorHAnsi" w:eastAsia="Times New Roman" w:hAnsiTheme="majorHAnsi" w:cs="Calibri"/>
                <w:bCs/>
                <w:lang w:val="es-MX" w:eastAsia="es-ES"/>
              </w:rPr>
              <w:t xml:space="preserve"> los procesos de difusión de los procesos de participación ciudadana con el Analista Social del Programa.</w:t>
            </w:r>
          </w:p>
          <w:p w14:paraId="50831521" w14:textId="39B250F0" w:rsidR="0035664F" w:rsidRPr="0035664F" w:rsidRDefault="0035664F" w:rsidP="0035664F">
            <w:pPr>
              <w:pStyle w:val="Prrafodelista"/>
              <w:numPr>
                <w:ilvl w:val="0"/>
                <w:numId w:val="1"/>
              </w:numPr>
              <w:spacing w:after="0" w:line="240" w:lineRule="auto"/>
              <w:jc w:val="both"/>
              <w:rPr>
                <w:rFonts w:asciiTheme="majorHAnsi" w:eastAsia="Times New Roman" w:hAnsiTheme="majorHAnsi" w:cs="Calibri"/>
                <w:bCs/>
                <w:lang w:val="es-MX" w:eastAsia="es-ES"/>
              </w:rPr>
            </w:pPr>
            <w:r>
              <w:rPr>
                <w:rFonts w:asciiTheme="majorHAnsi" w:eastAsia="Times New Roman" w:hAnsiTheme="majorHAnsi" w:cs="Calibri"/>
                <w:bCs/>
                <w:lang w:val="es-MX" w:eastAsia="es-ES"/>
              </w:rPr>
              <w:t>Actualizar documentación, indicadores y aprobaciones requeridos en convenios, contratos de licitaciones, seguimiento de rendiciones y gastos de implementación del programa.</w:t>
            </w:r>
          </w:p>
          <w:p w14:paraId="7C945831" w14:textId="77E72B12" w:rsidR="00094911" w:rsidRPr="004708C2" w:rsidRDefault="003663C6" w:rsidP="009F5DBF">
            <w:pPr>
              <w:pStyle w:val="Prrafodelista"/>
              <w:numPr>
                <w:ilvl w:val="0"/>
                <w:numId w:val="1"/>
              </w:numPr>
              <w:spacing w:before="100" w:beforeAutospacing="1" w:after="0"/>
              <w:ind w:hanging="357"/>
              <w:jc w:val="both"/>
              <w:rPr>
                <w:rFonts w:asciiTheme="majorHAnsi" w:eastAsia="Times New Roman" w:hAnsiTheme="majorHAnsi" w:cs="Calibri"/>
                <w:bCs/>
                <w:lang w:val="es-MX" w:eastAsia="es-ES"/>
              </w:rPr>
            </w:pPr>
            <w:r w:rsidRPr="004708C2">
              <w:rPr>
                <w:rFonts w:asciiTheme="majorHAnsi" w:eastAsia="Times New Roman" w:hAnsiTheme="majorHAnsi" w:cs="Calibri"/>
                <w:bCs/>
                <w:lang w:val="es-MX" w:eastAsia="es-ES"/>
              </w:rPr>
              <w:t>En general sin que la enumeración sea taxativa, realizar todas las actuaciones necesarias para el correcto funcionamiento del Programa en la localidad.</w:t>
            </w:r>
          </w:p>
        </w:tc>
      </w:tr>
      <w:tr w:rsidR="00094911" w:rsidRPr="004708C2" w14:paraId="76C2DB68" w14:textId="77777777" w:rsidTr="003663C6">
        <w:trPr>
          <w:trHeight w:val="1290"/>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7048F245" w14:textId="1DE8FE4F" w:rsidR="00094911" w:rsidRPr="004708C2" w:rsidRDefault="003663C6" w:rsidP="003663C6">
            <w:pPr>
              <w:rPr>
                <w:rFonts w:asciiTheme="majorHAnsi" w:eastAsia="Times New Roman" w:hAnsiTheme="majorHAnsi" w:cs="Times New Roman"/>
                <w:b/>
                <w:lang w:eastAsia="es-CL"/>
              </w:rPr>
            </w:pPr>
            <w:r w:rsidRPr="004708C2">
              <w:rPr>
                <w:rFonts w:asciiTheme="majorHAnsi" w:hAnsiTheme="majorHAnsi"/>
                <w:b/>
                <w:bCs/>
              </w:rPr>
              <w:lastRenderedPageBreak/>
              <w:t>Requerimientos Excluyentes</w:t>
            </w:r>
          </w:p>
        </w:tc>
        <w:tc>
          <w:tcPr>
            <w:tcW w:w="6520" w:type="dxa"/>
            <w:tcBorders>
              <w:top w:val="single" w:sz="4" w:space="0" w:color="auto"/>
              <w:left w:val="nil"/>
              <w:bottom w:val="single" w:sz="4" w:space="0" w:color="auto"/>
              <w:right w:val="single" w:sz="4" w:space="0" w:color="auto"/>
            </w:tcBorders>
            <w:shd w:val="clear" w:color="auto" w:fill="auto"/>
            <w:noWrap/>
          </w:tcPr>
          <w:p w14:paraId="7B5A6998" w14:textId="14E8F5F3" w:rsidR="003663C6" w:rsidRPr="004708C2" w:rsidRDefault="00034899" w:rsidP="009F5DBF">
            <w:pPr>
              <w:pStyle w:val="Prrafodelista"/>
              <w:numPr>
                <w:ilvl w:val="0"/>
                <w:numId w:val="4"/>
              </w:numPr>
              <w:spacing w:after="0" w:line="240" w:lineRule="auto"/>
              <w:jc w:val="both"/>
              <w:rPr>
                <w:rFonts w:asciiTheme="majorHAnsi" w:eastAsia="Times New Roman" w:hAnsiTheme="majorHAnsi" w:cs="Calibri"/>
                <w:bCs/>
                <w:lang w:val="es-MX" w:eastAsia="es-ES"/>
              </w:rPr>
            </w:pPr>
            <w:r w:rsidRPr="004708C2">
              <w:rPr>
                <w:rFonts w:asciiTheme="majorHAnsi" w:eastAsia="Times New Roman" w:hAnsiTheme="majorHAnsi" w:cs="Calibri"/>
                <w:lang w:val="es-MX" w:eastAsia="es-ES"/>
              </w:rPr>
              <w:t>T</w:t>
            </w:r>
            <w:r w:rsidR="003663C6" w:rsidRPr="004708C2">
              <w:rPr>
                <w:rFonts w:asciiTheme="majorHAnsi" w:eastAsia="Times New Roman" w:hAnsiTheme="majorHAnsi" w:cs="Calibri"/>
                <w:bCs/>
                <w:lang w:val="es-MX" w:eastAsia="es-ES"/>
              </w:rPr>
              <w:t>ítulo profesional de Arquitecto, otorgado por un establecimiento de educación superior del Estado o reconocido por este.</w:t>
            </w:r>
          </w:p>
          <w:p w14:paraId="16EC0AC8" w14:textId="699B5096" w:rsidR="003663C6" w:rsidRPr="004708C2" w:rsidRDefault="003663C6" w:rsidP="003663C6">
            <w:pPr>
              <w:pStyle w:val="Prrafodelista"/>
              <w:numPr>
                <w:ilvl w:val="0"/>
                <w:numId w:val="4"/>
              </w:numPr>
              <w:spacing w:after="0" w:line="240" w:lineRule="auto"/>
              <w:jc w:val="both"/>
              <w:rPr>
                <w:rFonts w:asciiTheme="majorHAnsi" w:eastAsia="Times New Roman" w:hAnsiTheme="majorHAnsi" w:cs="Calibri"/>
                <w:b/>
                <w:bCs/>
                <w:lang w:val="es-MX" w:eastAsia="es-ES"/>
              </w:rPr>
            </w:pPr>
            <w:r w:rsidRPr="004708C2">
              <w:rPr>
                <w:rFonts w:asciiTheme="majorHAnsi" w:eastAsia="Times New Roman" w:hAnsiTheme="majorHAnsi" w:cs="Calibri"/>
                <w:bCs/>
                <w:lang w:val="es-MX" w:eastAsia="es-ES"/>
              </w:rPr>
              <w:t>Experiencia laboral demostrable de al menos dos años, desarrollando tareas relacionadas con los siguientes temas:</w:t>
            </w:r>
          </w:p>
          <w:p w14:paraId="786665F5" w14:textId="77777777" w:rsidR="003663C6" w:rsidRPr="004708C2" w:rsidRDefault="003663C6" w:rsidP="003663C6">
            <w:pPr>
              <w:pStyle w:val="Prrafodelista"/>
              <w:numPr>
                <w:ilvl w:val="0"/>
                <w:numId w:val="5"/>
              </w:numPr>
              <w:spacing w:after="0"/>
              <w:jc w:val="both"/>
              <w:rPr>
                <w:rFonts w:asciiTheme="majorHAnsi" w:eastAsia="Times New Roman" w:hAnsiTheme="majorHAnsi" w:cs="Calibri"/>
                <w:lang w:val="es-MX" w:eastAsia="es-ES"/>
              </w:rPr>
            </w:pPr>
            <w:r w:rsidRPr="004708C2">
              <w:rPr>
                <w:rFonts w:asciiTheme="majorHAnsi" w:eastAsia="Times New Roman" w:hAnsiTheme="majorHAnsi" w:cs="Calibri"/>
                <w:lang w:val="es-MX" w:eastAsia="es-ES"/>
              </w:rPr>
              <w:t>Conocimiento del funcionamiento del Estado (municipios, SERVIU, MINVU), su normativa e instrumentos de planificación, así como de la oferta pública para llevar a cabo un trabajo multisectorial.</w:t>
            </w:r>
          </w:p>
          <w:p w14:paraId="4FB04735" w14:textId="77777777" w:rsidR="00D54A08" w:rsidRPr="004708C2" w:rsidRDefault="003663C6" w:rsidP="009F5DBF">
            <w:pPr>
              <w:pStyle w:val="Prrafodelista"/>
              <w:numPr>
                <w:ilvl w:val="0"/>
                <w:numId w:val="5"/>
              </w:numPr>
              <w:spacing w:after="0"/>
              <w:jc w:val="both"/>
              <w:rPr>
                <w:rFonts w:asciiTheme="majorHAnsi" w:eastAsia="Times New Roman" w:hAnsiTheme="majorHAnsi" w:cs="Calibri"/>
                <w:lang w:val="es-MX" w:eastAsia="es-ES"/>
              </w:rPr>
            </w:pPr>
            <w:r w:rsidRPr="004708C2">
              <w:rPr>
                <w:rFonts w:asciiTheme="majorHAnsi" w:eastAsia="Times New Roman" w:hAnsiTheme="majorHAnsi" w:cs="Calibri"/>
                <w:lang w:val="es-MX" w:eastAsia="es-ES"/>
              </w:rPr>
              <w:t>Experiencia en el diseño, ejecución, evaluación y seguimiento de proyectos de mejoramiento urbano.</w:t>
            </w:r>
          </w:p>
          <w:p w14:paraId="723B0258" w14:textId="3D315D88" w:rsidR="009F5DBF" w:rsidRPr="004708C2" w:rsidRDefault="003663C6" w:rsidP="009F5DBF">
            <w:pPr>
              <w:pStyle w:val="Prrafodelista"/>
              <w:numPr>
                <w:ilvl w:val="0"/>
                <w:numId w:val="5"/>
              </w:numPr>
              <w:spacing w:after="0"/>
              <w:jc w:val="both"/>
              <w:rPr>
                <w:rFonts w:asciiTheme="majorHAnsi" w:eastAsia="Times New Roman" w:hAnsiTheme="majorHAnsi" w:cs="Calibri"/>
                <w:lang w:val="es-MX" w:eastAsia="es-ES"/>
              </w:rPr>
            </w:pPr>
            <w:r w:rsidRPr="004708C2">
              <w:rPr>
                <w:rFonts w:asciiTheme="majorHAnsi" w:eastAsia="Times New Roman" w:hAnsiTheme="majorHAnsi" w:cs="Calibri"/>
                <w:lang w:val="es-MX" w:eastAsia="es-ES"/>
              </w:rPr>
              <w:t>Experiencia en sistema nacional de inversiones.</w:t>
            </w:r>
          </w:p>
          <w:p w14:paraId="3983222D" w14:textId="5BB952C2" w:rsidR="00094911" w:rsidRPr="004708C2" w:rsidRDefault="003663C6" w:rsidP="004708C2">
            <w:pPr>
              <w:pStyle w:val="Prrafodelista"/>
              <w:numPr>
                <w:ilvl w:val="0"/>
                <w:numId w:val="13"/>
              </w:numPr>
              <w:spacing w:after="0"/>
              <w:ind w:left="780"/>
              <w:jc w:val="both"/>
              <w:rPr>
                <w:rFonts w:asciiTheme="majorHAnsi" w:hAnsiTheme="majorHAnsi"/>
                <w:lang w:eastAsia="es-CL"/>
              </w:rPr>
            </w:pPr>
            <w:r w:rsidRPr="004708C2">
              <w:rPr>
                <w:rFonts w:asciiTheme="majorHAnsi" w:hAnsiTheme="majorHAnsi" w:cs="Arial"/>
              </w:rPr>
              <w:lastRenderedPageBreak/>
              <w:t>Disponibilidad para</w:t>
            </w:r>
            <w:r w:rsidR="00405005">
              <w:rPr>
                <w:rFonts w:asciiTheme="majorHAnsi" w:hAnsiTheme="majorHAnsi" w:cs="Arial"/>
              </w:rPr>
              <w:t xml:space="preserve"> flexibilizar horarios de</w:t>
            </w:r>
            <w:r w:rsidRPr="004708C2">
              <w:rPr>
                <w:rFonts w:asciiTheme="majorHAnsi" w:hAnsiTheme="majorHAnsi" w:cs="Arial"/>
              </w:rPr>
              <w:t xml:space="preserve"> trabaj</w:t>
            </w:r>
            <w:r w:rsidR="00405005">
              <w:rPr>
                <w:rFonts w:asciiTheme="majorHAnsi" w:hAnsiTheme="majorHAnsi" w:cs="Arial"/>
              </w:rPr>
              <w:t>o</w:t>
            </w:r>
            <w:r w:rsidRPr="004708C2">
              <w:rPr>
                <w:rFonts w:asciiTheme="majorHAnsi" w:hAnsiTheme="majorHAnsi" w:cs="Arial"/>
              </w:rPr>
              <w:t xml:space="preserve"> fuera de jornada laboral y fines de semana, si el caso lo amerita.</w:t>
            </w:r>
          </w:p>
        </w:tc>
      </w:tr>
      <w:tr w:rsidR="00094911" w:rsidRPr="004708C2" w14:paraId="6827F8A3" w14:textId="77777777" w:rsidTr="003663C6">
        <w:trPr>
          <w:trHeight w:val="374"/>
        </w:trPr>
        <w:tc>
          <w:tcPr>
            <w:tcW w:w="3828" w:type="dxa"/>
            <w:tcBorders>
              <w:top w:val="single" w:sz="4" w:space="0" w:color="auto"/>
              <w:left w:val="single" w:sz="4" w:space="0" w:color="auto"/>
              <w:bottom w:val="single" w:sz="4" w:space="0" w:color="auto"/>
              <w:right w:val="single" w:sz="4" w:space="0" w:color="auto"/>
            </w:tcBorders>
            <w:shd w:val="clear" w:color="auto" w:fill="DAE7F6"/>
            <w:noWrap/>
            <w:vAlign w:val="center"/>
          </w:tcPr>
          <w:p w14:paraId="2C68146D" w14:textId="6F0353FF" w:rsidR="00094911" w:rsidRPr="004708C2" w:rsidRDefault="003663C6"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lastRenderedPageBreak/>
              <w:t>Requerimientos Deseables</w:t>
            </w:r>
          </w:p>
        </w:tc>
        <w:tc>
          <w:tcPr>
            <w:tcW w:w="6520" w:type="dxa"/>
            <w:tcBorders>
              <w:top w:val="single" w:sz="4" w:space="0" w:color="auto"/>
              <w:left w:val="nil"/>
              <w:bottom w:val="single" w:sz="4" w:space="0" w:color="auto"/>
              <w:right w:val="single" w:sz="4" w:space="0" w:color="auto"/>
            </w:tcBorders>
            <w:shd w:val="clear" w:color="auto" w:fill="auto"/>
            <w:noWrap/>
          </w:tcPr>
          <w:p w14:paraId="0162D35A" w14:textId="398126A3" w:rsidR="00034899" w:rsidRPr="004708C2" w:rsidRDefault="002E7112" w:rsidP="009F5DBF">
            <w:pPr>
              <w:pStyle w:val="Prrafodelista"/>
              <w:numPr>
                <w:ilvl w:val="0"/>
                <w:numId w:val="12"/>
              </w:numPr>
              <w:spacing w:after="0"/>
              <w:ind w:left="780"/>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Conocimiento</w:t>
            </w:r>
            <w:r w:rsidR="0055232C" w:rsidRPr="004708C2">
              <w:rPr>
                <w:rFonts w:asciiTheme="majorHAnsi" w:eastAsia="Times New Roman" w:hAnsiTheme="majorHAnsi" w:cs="Times New Roman"/>
                <w:lang w:eastAsia="es-CL"/>
              </w:rPr>
              <w:t xml:space="preserve"> y/o experincia</w:t>
            </w:r>
            <w:r w:rsidRPr="004708C2">
              <w:rPr>
                <w:rFonts w:asciiTheme="majorHAnsi" w:eastAsia="Times New Roman" w:hAnsiTheme="majorHAnsi" w:cs="Times New Roman"/>
                <w:lang w:eastAsia="es-CL"/>
              </w:rPr>
              <w:t xml:space="preserve"> del Sistema N</w:t>
            </w:r>
            <w:r w:rsidR="0055232C" w:rsidRPr="004708C2">
              <w:rPr>
                <w:rFonts w:asciiTheme="majorHAnsi" w:eastAsia="Times New Roman" w:hAnsiTheme="majorHAnsi" w:cs="Times New Roman"/>
                <w:lang w:eastAsia="es-CL"/>
              </w:rPr>
              <w:t>acional De Inversiones</w:t>
            </w:r>
            <w:r w:rsidR="00D54A08" w:rsidRPr="004708C2">
              <w:rPr>
                <w:rFonts w:asciiTheme="majorHAnsi" w:eastAsia="Times New Roman" w:hAnsiTheme="majorHAnsi" w:cs="Times New Roman"/>
                <w:lang w:eastAsia="es-CL"/>
              </w:rPr>
              <w:t>.</w:t>
            </w:r>
          </w:p>
          <w:p w14:paraId="7BE78732" w14:textId="2AB4132F" w:rsidR="00034899" w:rsidRPr="004708C2" w:rsidRDefault="00034899" w:rsidP="009F5DBF">
            <w:pPr>
              <w:pStyle w:val="Prrafodelista"/>
              <w:numPr>
                <w:ilvl w:val="0"/>
                <w:numId w:val="12"/>
              </w:numPr>
              <w:spacing w:after="0"/>
              <w:ind w:left="780"/>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Perfeccionamiento o capacitaciones en áreas asociadas a políticas públicas, desarrollo urbano, planificación territorial y áreas afines</w:t>
            </w:r>
            <w:r w:rsidR="00D54A08" w:rsidRPr="004708C2">
              <w:rPr>
                <w:rFonts w:asciiTheme="majorHAnsi" w:eastAsia="Times New Roman" w:hAnsiTheme="majorHAnsi" w:cs="Times New Roman"/>
                <w:lang w:eastAsia="es-CL"/>
              </w:rPr>
              <w:t>.</w:t>
            </w:r>
          </w:p>
          <w:p w14:paraId="5DA198FF" w14:textId="41D4DEE9" w:rsidR="00034899" w:rsidRPr="004708C2" w:rsidRDefault="009F5DBF" w:rsidP="009F5DBF">
            <w:pPr>
              <w:pStyle w:val="Prrafodelista"/>
              <w:numPr>
                <w:ilvl w:val="0"/>
                <w:numId w:val="12"/>
              </w:numPr>
              <w:spacing w:after="0"/>
              <w:ind w:left="780"/>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 xml:space="preserve">Manejo medio de </w:t>
            </w:r>
            <w:r w:rsidR="00D54A08" w:rsidRPr="004708C2">
              <w:rPr>
                <w:rFonts w:asciiTheme="majorHAnsi" w:eastAsia="Times New Roman" w:hAnsiTheme="majorHAnsi" w:cs="Times New Roman"/>
                <w:lang w:eastAsia="es-CL"/>
              </w:rPr>
              <w:t>Office.</w:t>
            </w:r>
          </w:p>
          <w:p w14:paraId="2FE465F3" w14:textId="1E785774" w:rsidR="00511386" w:rsidRPr="004708C2" w:rsidRDefault="00511386" w:rsidP="00CC0651">
            <w:pPr>
              <w:pStyle w:val="Prrafodelista"/>
              <w:numPr>
                <w:ilvl w:val="0"/>
                <w:numId w:val="12"/>
              </w:numPr>
              <w:spacing w:after="0"/>
              <w:ind w:left="780"/>
              <w:jc w:val="both"/>
              <w:rPr>
                <w:rFonts w:asciiTheme="majorHAnsi" w:eastAsia="Times New Roman" w:hAnsiTheme="majorHAnsi" w:cs="Times New Roman"/>
                <w:lang w:eastAsia="es-CL"/>
              </w:rPr>
            </w:pPr>
            <w:r w:rsidRPr="004708C2">
              <w:rPr>
                <w:rFonts w:asciiTheme="majorHAnsi" w:eastAsia="Times New Roman" w:hAnsiTheme="majorHAnsi" w:cs="Times New Roman"/>
                <w:lang w:eastAsia="es-CL"/>
              </w:rPr>
              <w:t>Uso de plataformas de modelación 3D</w:t>
            </w:r>
            <w:r w:rsidR="00D54A08" w:rsidRPr="004708C2">
              <w:rPr>
                <w:rFonts w:asciiTheme="majorHAnsi" w:eastAsia="Times New Roman" w:hAnsiTheme="majorHAnsi" w:cs="Times New Roman"/>
                <w:lang w:eastAsia="es-CL"/>
              </w:rPr>
              <w:t>.</w:t>
            </w:r>
          </w:p>
        </w:tc>
      </w:tr>
    </w:tbl>
    <w:p w14:paraId="537A984A" w14:textId="77777777" w:rsidR="00094911" w:rsidRPr="004708C2" w:rsidRDefault="00094911" w:rsidP="00094911">
      <w:pPr>
        <w:rPr>
          <w:rFonts w:asciiTheme="majorHAnsi" w:hAnsiTheme="majorHAnsi"/>
          <w:b/>
        </w:rPr>
      </w:pPr>
    </w:p>
    <w:tbl>
      <w:tblPr>
        <w:tblW w:w="11059" w:type="dxa"/>
        <w:tblInd w:w="-1120" w:type="dxa"/>
        <w:tblLayout w:type="fixed"/>
        <w:tblCellMar>
          <w:left w:w="70" w:type="dxa"/>
          <w:right w:w="70" w:type="dxa"/>
        </w:tblCellMar>
        <w:tblLook w:val="04A0" w:firstRow="1" w:lastRow="0" w:firstColumn="1" w:lastColumn="0" w:noHBand="0" w:noVBand="1"/>
      </w:tblPr>
      <w:tblGrid>
        <w:gridCol w:w="285"/>
        <w:gridCol w:w="1898"/>
        <w:gridCol w:w="5386"/>
        <w:gridCol w:w="3490"/>
      </w:tblGrid>
      <w:tr w:rsidR="0055232C" w:rsidRPr="004708C2" w14:paraId="25863262" w14:textId="1D1F21A6" w:rsidTr="00CC0651">
        <w:trPr>
          <w:trHeight w:val="300"/>
        </w:trPr>
        <w:tc>
          <w:tcPr>
            <w:tcW w:w="11059" w:type="dxa"/>
            <w:gridSpan w:val="4"/>
            <w:tcBorders>
              <w:top w:val="single" w:sz="4" w:space="0" w:color="1F497D"/>
              <w:left w:val="single" w:sz="4" w:space="0" w:color="1F497D"/>
              <w:bottom w:val="single" w:sz="4" w:space="0" w:color="auto"/>
            </w:tcBorders>
            <w:shd w:val="clear" w:color="auto" w:fill="0070C0"/>
            <w:noWrap/>
            <w:vAlign w:val="bottom"/>
            <w:hideMark/>
          </w:tcPr>
          <w:p w14:paraId="4E5AAE87" w14:textId="6A4F7E7A" w:rsidR="0055232C" w:rsidRPr="004708C2" w:rsidRDefault="0055232C" w:rsidP="003663C6">
            <w:pPr>
              <w:jc w:val="center"/>
              <w:rPr>
                <w:rFonts w:asciiTheme="majorHAnsi" w:eastAsia="Times New Roman" w:hAnsiTheme="majorHAnsi" w:cs="Times New Roman"/>
                <w:lang w:eastAsia="es-CL"/>
              </w:rPr>
            </w:pPr>
            <w:r w:rsidRPr="004708C2">
              <w:rPr>
                <w:rFonts w:asciiTheme="majorHAnsi" w:eastAsia="Times New Roman" w:hAnsiTheme="majorHAnsi" w:cs="Times New Roman"/>
                <w:b/>
                <w:lang w:eastAsia="es-CL"/>
              </w:rPr>
              <w:t xml:space="preserve">COMPETENCIAS REQUERIDAS PARA EL CARGO </w:t>
            </w:r>
          </w:p>
        </w:tc>
      </w:tr>
      <w:tr w:rsidR="00CC0651" w:rsidRPr="004708C2" w14:paraId="6CE79163" w14:textId="07E646FD" w:rsidTr="00CC0651">
        <w:trPr>
          <w:trHeight w:val="300"/>
        </w:trPr>
        <w:tc>
          <w:tcPr>
            <w:tcW w:w="2183" w:type="dxa"/>
            <w:gridSpan w:val="2"/>
            <w:tcBorders>
              <w:top w:val="single" w:sz="4" w:space="0" w:color="auto"/>
              <w:left w:val="single" w:sz="4" w:space="0" w:color="auto"/>
              <w:bottom w:val="single" w:sz="4" w:space="0" w:color="auto"/>
              <w:right w:val="single" w:sz="4" w:space="0" w:color="auto"/>
            </w:tcBorders>
            <w:shd w:val="clear" w:color="auto" w:fill="DAE7F6"/>
            <w:noWrap/>
            <w:hideMark/>
          </w:tcPr>
          <w:p w14:paraId="0D80B113" w14:textId="77777777" w:rsidR="003663C6" w:rsidRPr="004708C2" w:rsidRDefault="003663C6" w:rsidP="003663C6">
            <w:pP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Competencias específicas del Cargo</w:t>
            </w:r>
          </w:p>
        </w:tc>
        <w:tc>
          <w:tcPr>
            <w:tcW w:w="5386" w:type="dxa"/>
            <w:tcBorders>
              <w:top w:val="single" w:sz="4" w:space="0" w:color="auto"/>
              <w:left w:val="single" w:sz="4" w:space="0" w:color="auto"/>
              <w:bottom w:val="single" w:sz="4" w:space="0" w:color="auto"/>
              <w:right w:val="single" w:sz="4" w:space="0" w:color="auto"/>
            </w:tcBorders>
            <w:shd w:val="clear" w:color="auto" w:fill="DAE7F6"/>
          </w:tcPr>
          <w:p w14:paraId="1D15EB10" w14:textId="23A4802B" w:rsidR="003663C6" w:rsidRPr="004708C2" w:rsidRDefault="003663C6"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Definición</w:t>
            </w:r>
          </w:p>
        </w:tc>
        <w:tc>
          <w:tcPr>
            <w:tcW w:w="3490" w:type="dxa"/>
            <w:tcBorders>
              <w:top w:val="single" w:sz="4" w:space="0" w:color="auto"/>
              <w:left w:val="single" w:sz="4" w:space="0" w:color="auto"/>
              <w:bottom w:val="single" w:sz="4" w:space="0" w:color="auto"/>
              <w:right w:val="single" w:sz="4" w:space="0" w:color="auto"/>
            </w:tcBorders>
            <w:shd w:val="clear" w:color="auto" w:fill="DAE7F6"/>
          </w:tcPr>
          <w:p w14:paraId="283E1880" w14:textId="1C49D7EE" w:rsidR="003663C6" w:rsidRPr="004708C2" w:rsidRDefault="003663C6" w:rsidP="003663C6">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Graduación</w:t>
            </w:r>
          </w:p>
        </w:tc>
      </w:tr>
      <w:tr w:rsidR="003663C6" w:rsidRPr="004708C2" w14:paraId="63B3879D" w14:textId="713EB001" w:rsidTr="00CC0651">
        <w:trPr>
          <w:trHeight w:val="300"/>
        </w:trPr>
        <w:tc>
          <w:tcPr>
            <w:tcW w:w="285" w:type="dxa"/>
            <w:tcBorders>
              <w:top w:val="single" w:sz="4" w:space="0" w:color="auto"/>
              <w:left w:val="single" w:sz="4" w:space="0" w:color="1F497D"/>
              <w:bottom w:val="single" w:sz="4" w:space="0" w:color="1F497D"/>
              <w:right w:val="single" w:sz="4" w:space="0" w:color="1F497D"/>
            </w:tcBorders>
            <w:shd w:val="clear" w:color="auto" w:fill="auto"/>
            <w:noWrap/>
            <w:vAlign w:val="center"/>
            <w:hideMark/>
          </w:tcPr>
          <w:p w14:paraId="0AC1753C" w14:textId="41E93B85" w:rsidR="003663C6" w:rsidRPr="004708C2" w:rsidRDefault="0055232C" w:rsidP="00185CB5">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1</w:t>
            </w:r>
          </w:p>
        </w:tc>
        <w:tc>
          <w:tcPr>
            <w:tcW w:w="1898" w:type="dxa"/>
            <w:tcBorders>
              <w:top w:val="single" w:sz="4" w:space="0" w:color="auto"/>
              <w:left w:val="single" w:sz="4" w:space="0" w:color="1F497D"/>
              <w:bottom w:val="single" w:sz="4" w:space="0" w:color="1F497D"/>
              <w:right w:val="single" w:sz="4" w:space="0" w:color="1F497D"/>
            </w:tcBorders>
            <w:shd w:val="clear" w:color="auto" w:fill="auto"/>
            <w:vAlign w:val="center"/>
          </w:tcPr>
          <w:p w14:paraId="25D8B02A" w14:textId="77777777" w:rsidR="003663C6" w:rsidRPr="004708C2" w:rsidRDefault="003663C6" w:rsidP="00185CB5">
            <w:pPr>
              <w:spacing w:after="0" w:line="240" w:lineRule="auto"/>
              <w:ind w:left="360"/>
              <w:jc w:val="center"/>
              <w:rPr>
                <w:rFonts w:asciiTheme="majorHAnsi" w:eastAsia="Times New Roman" w:hAnsiTheme="majorHAnsi" w:cs="Calibri"/>
                <w:b/>
                <w:bCs/>
                <w:lang w:val="es-MX" w:eastAsia="es-ES"/>
              </w:rPr>
            </w:pPr>
          </w:p>
          <w:p w14:paraId="04EB13C1" w14:textId="0162AC82" w:rsidR="003663C6" w:rsidRPr="004708C2" w:rsidRDefault="003663C6" w:rsidP="00185CB5">
            <w:pPr>
              <w:spacing w:after="0" w:line="240" w:lineRule="auto"/>
              <w:jc w:val="center"/>
              <w:rPr>
                <w:rFonts w:asciiTheme="majorHAnsi" w:eastAsia="Times New Roman" w:hAnsiTheme="majorHAnsi" w:cs="Calibri"/>
                <w:bCs/>
                <w:lang w:val="es-MX" w:eastAsia="es-ES"/>
              </w:rPr>
            </w:pPr>
            <w:r w:rsidRPr="004708C2">
              <w:rPr>
                <w:rFonts w:asciiTheme="majorHAnsi" w:eastAsia="Times New Roman" w:hAnsiTheme="majorHAnsi" w:cs="Calibri"/>
                <w:b/>
                <w:bCs/>
                <w:lang w:val="es-MX" w:eastAsia="es-ES"/>
              </w:rPr>
              <w:t>Trabajo en equipo</w:t>
            </w:r>
          </w:p>
          <w:p w14:paraId="3ABB326C" w14:textId="77777777" w:rsidR="003663C6" w:rsidRPr="004708C2" w:rsidRDefault="003663C6" w:rsidP="00185CB5">
            <w:pPr>
              <w:jc w:val="center"/>
              <w:rPr>
                <w:rFonts w:asciiTheme="majorHAnsi" w:eastAsia="Times New Roman" w:hAnsiTheme="majorHAnsi" w:cs="Times New Roman"/>
                <w:highlight w:val="yellow"/>
                <w:lang w:eastAsia="es-CL"/>
              </w:rPr>
            </w:pPr>
          </w:p>
        </w:tc>
        <w:tc>
          <w:tcPr>
            <w:tcW w:w="5386" w:type="dxa"/>
            <w:tcBorders>
              <w:top w:val="single" w:sz="4" w:space="0" w:color="auto"/>
              <w:left w:val="nil"/>
              <w:bottom w:val="single" w:sz="4" w:space="0" w:color="1F497D"/>
              <w:right w:val="single" w:sz="4" w:space="0" w:color="1F497D"/>
            </w:tcBorders>
            <w:shd w:val="clear" w:color="auto" w:fill="auto"/>
            <w:noWrap/>
          </w:tcPr>
          <w:p w14:paraId="3A8A38D8" w14:textId="50349C85" w:rsidR="003663C6" w:rsidRPr="004708C2" w:rsidRDefault="0055232C" w:rsidP="00185CB5">
            <w:pPr>
              <w:jc w:val="both"/>
              <w:rPr>
                <w:rFonts w:asciiTheme="majorHAnsi" w:eastAsia="Times New Roman" w:hAnsiTheme="majorHAnsi" w:cs="Times New Roman"/>
                <w:highlight w:val="yellow"/>
                <w:lang w:eastAsia="es-CL"/>
              </w:rPr>
            </w:pPr>
            <w:r w:rsidRPr="004708C2">
              <w:rPr>
                <w:rFonts w:asciiTheme="majorHAnsi" w:eastAsia="Times New Roman" w:hAnsiTheme="majorHAnsi" w:cs="Calibri"/>
                <w:bCs/>
                <w:lang w:val="es-ES" w:eastAsia="es-ES"/>
              </w:rPr>
              <w:t>Capacidad para trabajar con otros/equipo o grupo de trabajo</w:t>
            </w:r>
            <w:r w:rsidR="00D54A08" w:rsidRPr="004708C2">
              <w:rPr>
                <w:rFonts w:asciiTheme="majorHAnsi" w:eastAsia="Times New Roman" w:hAnsiTheme="majorHAnsi" w:cs="Calibri"/>
                <w:bCs/>
                <w:lang w:val="es-ES" w:eastAsia="es-ES"/>
              </w:rPr>
              <w:t>,</w:t>
            </w:r>
            <w:r w:rsidRPr="004708C2">
              <w:rPr>
                <w:rFonts w:asciiTheme="majorHAnsi" w:eastAsia="Times New Roman" w:hAnsiTheme="majorHAnsi" w:cs="Calibri"/>
                <w:bCs/>
                <w:lang w:val="es-ES" w:eastAsia="es-ES"/>
              </w:rPr>
              <w:t xml:space="preserve"> u otras personas integradamente y de manera efectiva para alcanzar metas comunes y objetivos de la </w:t>
            </w:r>
            <w:r w:rsidR="00D54A08" w:rsidRPr="004708C2">
              <w:rPr>
                <w:rFonts w:asciiTheme="majorHAnsi" w:eastAsia="Times New Roman" w:hAnsiTheme="majorHAnsi" w:cs="Calibri"/>
                <w:bCs/>
                <w:lang w:val="es-ES" w:eastAsia="es-ES"/>
              </w:rPr>
              <w:t>institución</w:t>
            </w:r>
            <w:r w:rsidRPr="004708C2">
              <w:rPr>
                <w:rFonts w:asciiTheme="majorHAnsi" w:eastAsia="Times New Roman" w:hAnsiTheme="majorHAnsi" w:cs="Calibri"/>
                <w:bCs/>
                <w:lang w:val="es-ES" w:eastAsia="es-ES"/>
              </w:rPr>
              <w:t>; compartir conocimientos y manifestar una predisposición a escuchar y aceptar aportes de otras</w:t>
            </w:r>
            <w:r w:rsidR="00D54A08" w:rsidRPr="004708C2">
              <w:rPr>
                <w:rFonts w:asciiTheme="majorHAnsi" w:eastAsia="Times New Roman" w:hAnsiTheme="majorHAnsi" w:cs="Calibri"/>
                <w:bCs/>
                <w:u w:val="single"/>
                <w:lang w:val="es-ES" w:eastAsia="es-ES"/>
              </w:rPr>
              <w:t xml:space="preserve"> </w:t>
            </w:r>
            <w:r w:rsidRPr="004708C2">
              <w:rPr>
                <w:rFonts w:asciiTheme="majorHAnsi" w:eastAsia="Times New Roman" w:hAnsiTheme="majorHAnsi" w:cs="Calibri"/>
                <w:bCs/>
                <w:lang w:val="es-ES" w:eastAsia="es-ES"/>
              </w:rPr>
              <w:t>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tc>
        <w:tc>
          <w:tcPr>
            <w:tcW w:w="3490" w:type="dxa"/>
            <w:tcBorders>
              <w:top w:val="single" w:sz="4" w:space="0" w:color="auto"/>
              <w:left w:val="nil"/>
              <w:bottom w:val="single" w:sz="4" w:space="0" w:color="1F497D"/>
              <w:right w:val="single" w:sz="4" w:space="0" w:color="1F497D"/>
            </w:tcBorders>
          </w:tcPr>
          <w:p w14:paraId="1FD63C37" w14:textId="77777777" w:rsidR="0055232C" w:rsidRPr="004708C2" w:rsidRDefault="0055232C" w:rsidP="0055232C">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4</w:t>
            </w:r>
          </w:p>
          <w:p w14:paraId="78D0E038" w14:textId="77777777" w:rsidR="0055232C" w:rsidRPr="004708C2" w:rsidRDefault="0055232C" w:rsidP="0055232C">
            <w:pPr>
              <w:numPr>
                <w:ilvl w:val="0"/>
                <w:numId w:val="10"/>
              </w:numPr>
              <w:spacing w:after="0" w:line="240" w:lineRule="auto"/>
              <w:jc w:val="both"/>
              <w:rPr>
                <w:rFonts w:asciiTheme="majorHAnsi" w:hAnsiTheme="majorHAnsi" w:cs="Calibri"/>
              </w:rPr>
            </w:pPr>
            <w:r w:rsidRPr="004708C2">
              <w:rPr>
                <w:rFonts w:asciiTheme="majorHAnsi" w:hAnsiTheme="majorHAnsi" w:cs="Calibri"/>
              </w:rPr>
              <w:t xml:space="preserve">Solicita la opinión al resto de los integrantes del equipo de trabajo. </w:t>
            </w:r>
          </w:p>
          <w:p w14:paraId="0036C72C" w14:textId="77777777" w:rsidR="0055232C" w:rsidRPr="004708C2" w:rsidRDefault="0055232C" w:rsidP="0055232C">
            <w:pPr>
              <w:numPr>
                <w:ilvl w:val="0"/>
                <w:numId w:val="10"/>
              </w:numPr>
              <w:spacing w:after="0" w:line="240" w:lineRule="auto"/>
              <w:jc w:val="both"/>
              <w:rPr>
                <w:rFonts w:asciiTheme="majorHAnsi" w:hAnsiTheme="majorHAnsi" w:cs="Calibri"/>
              </w:rPr>
            </w:pPr>
            <w:r w:rsidRPr="004708C2">
              <w:rPr>
                <w:rFonts w:asciiTheme="majorHAnsi" w:hAnsiTheme="majorHAnsi" w:cs="Calibri"/>
              </w:rPr>
              <w:t xml:space="preserve">Valora sinceramente las ideas y experiencias de los demás. </w:t>
            </w:r>
          </w:p>
          <w:p w14:paraId="50839C27" w14:textId="0D657236" w:rsidR="0055232C" w:rsidRPr="004708C2" w:rsidRDefault="0055232C" w:rsidP="0055232C">
            <w:pPr>
              <w:numPr>
                <w:ilvl w:val="0"/>
                <w:numId w:val="10"/>
              </w:numPr>
              <w:spacing w:after="0" w:line="240" w:lineRule="auto"/>
              <w:jc w:val="both"/>
              <w:rPr>
                <w:rFonts w:asciiTheme="majorHAnsi" w:hAnsiTheme="majorHAnsi" w:cs="Calibri"/>
              </w:rPr>
            </w:pPr>
            <w:r w:rsidRPr="004708C2">
              <w:rPr>
                <w:rFonts w:asciiTheme="majorHAnsi" w:hAnsiTheme="majorHAnsi" w:cs="Calibri"/>
              </w:rPr>
              <w:t xml:space="preserve">Mantiene una actitud abierta para aprender de los demás sean estos pares o subordinados. </w:t>
            </w:r>
          </w:p>
          <w:p w14:paraId="1EEAC896" w14:textId="77777777" w:rsidR="0055232C" w:rsidRPr="004708C2" w:rsidRDefault="0055232C" w:rsidP="0055232C">
            <w:pPr>
              <w:numPr>
                <w:ilvl w:val="0"/>
                <w:numId w:val="10"/>
              </w:numPr>
              <w:spacing w:after="0" w:line="240" w:lineRule="auto"/>
              <w:jc w:val="both"/>
              <w:rPr>
                <w:rFonts w:asciiTheme="majorHAnsi" w:hAnsiTheme="majorHAnsi" w:cs="Calibri"/>
              </w:rPr>
            </w:pPr>
            <w:r w:rsidRPr="004708C2">
              <w:rPr>
                <w:rFonts w:asciiTheme="majorHAnsi" w:hAnsiTheme="majorHAnsi" w:cs="Calibri"/>
              </w:rPr>
              <w:t xml:space="preserve">Promueve la colaboración en el equipo. </w:t>
            </w:r>
          </w:p>
          <w:p w14:paraId="0CF2F779" w14:textId="301DD6CB" w:rsidR="003663C6" w:rsidRPr="004708C2" w:rsidRDefault="0055232C" w:rsidP="0055232C">
            <w:pPr>
              <w:numPr>
                <w:ilvl w:val="0"/>
                <w:numId w:val="10"/>
              </w:numPr>
              <w:spacing w:after="0" w:line="240" w:lineRule="auto"/>
              <w:jc w:val="both"/>
              <w:rPr>
                <w:rFonts w:asciiTheme="majorHAnsi" w:hAnsiTheme="majorHAnsi"/>
              </w:rPr>
            </w:pPr>
            <w:r w:rsidRPr="004708C2">
              <w:rPr>
                <w:rFonts w:asciiTheme="majorHAnsi" w:hAnsiTheme="majorHAnsi" w:cs="Calibri"/>
              </w:rPr>
              <w:t>Valora las contribuciones de otros que tienen diferentes puntos de vista.</w:t>
            </w:r>
          </w:p>
        </w:tc>
      </w:tr>
      <w:tr w:rsidR="003663C6" w:rsidRPr="004708C2" w14:paraId="5D7E3156" w14:textId="600CA004" w:rsidTr="004708C2">
        <w:trPr>
          <w:trHeight w:val="634"/>
        </w:trPr>
        <w:tc>
          <w:tcPr>
            <w:tcW w:w="285" w:type="dxa"/>
            <w:tcBorders>
              <w:top w:val="nil"/>
              <w:left w:val="single" w:sz="4" w:space="0" w:color="1F497D"/>
              <w:bottom w:val="single" w:sz="4" w:space="0" w:color="1F497D"/>
              <w:right w:val="single" w:sz="4" w:space="0" w:color="1F497D"/>
            </w:tcBorders>
            <w:shd w:val="clear" w:color="auto" w:fill="auto"/>
            <w:noWrap/>
            <w:vAlign w:val="center"/>
            <w:hideMark/>
          </w:tcPr>
          <w:p w14:paraId="7966875F" w14:textId="48A4B35A" w:rsidR="003663C6" w:rsidRPr="004708C2" w:rsidRDefault="0055232C" w:rsidP="00185CB5">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2</w:t>
            </w:r>
          </w:p>
        </w:tc>
        <w:tc>
          <w:tcPr>
            <w:tcW w:w="1898" w:type="dxa"/>
            <w:tcBorders>
              <w:top w:val="nil"/>
              <w:left w:val="single" w:sz="4" w:space="0" w:color="1F497D"/>
              <w:bottom w:val="single" w:sz="4" w:space="0" w:color="1F497D"/>
              <w:right w:val="single" w:sz="4" w:space="0" w:color="1F497D"/>
            </w:tcBorders>
            <w:shd w:val="clear" w:color="auto" w:fill="auto"/>
            <w:vAlign w:val="center"/>
          </w:tcPr>
          <w:p w14:paraId="6D643295" w14:textId="4180AA07" w:rsidR="003663C6" w:rsidRPr="004708C2" w:rsidRDefault="003663C6" w:rsidP="0055232C">
            <w:pPr>
              <w:jc w:val="center"/>
              <w:rPr>
                <w:rFonts w:asciiTheme="majorHAnsi" w:eastAsia="Times New Roman" w:hAnsiTheme="majorHAnsi" w:cs="Times New Roman"/>
                <w:lang w:eastAsia="es-CL"/>
              </w:rPr>
            </w:pPr>
            <w:r w:rsidRPr="004708C2">
              <w:rPr>
                <w:rFonts w:asciiTheme="majorHAnsi" w:eastAsia="Times New Roman" w:hAnsiTheme="majorHAnsi" w:cs="Calibri"/>
                <w:b/>
                <w:bCs/>
                <w:lang w:val="es-MX" w:eastAsia="es-ES"/>
              </w:rPr>
              <w:t>Orientación a la C</w:t>
            </w:r>
            <w:r w:rsidR="0055232C" w:rsidRPr="004708C2">
              <w:rPr>
                <w:rFonts w:asciiTheme="majorHAnsi" w:eastAsia="Times New Roman" w:hAnsiTheme="majorHAnsi" w:cs="Calibri"/>
                <w:b/>
                <w:bCs/>
                <w:lang w:val="es-MX" w:eastAsia="es-ES"/>
              </w:rPr>
              <w:t>alidad</w:t>
            </w:r>
          </w:p>
        </w:tc>
        <w:tc>
          <w:tcPr>
            <w:tcW w:w="5386" w:type="dxa"/>
            <w:tcBorders>
              <w:top w:val="nil"/>
              <w:left w:val="nil"/>
              <w:bottom w:val="single" w:sz="4" w:space="0" w:color="1F497D"/>
              <w:right w:val="single" w:sz="4" w:space="0" w:color="1F497D"/>
            </w:tcBorders>
            <w:shd w:val="clear" w:color="auto" w:fill="auto"/>
            <w:noWrap/>
          </w:tcPr>
          <w:p w14:paraId="57DF4374" w14:textId="0E8E5BEA" w:rsidR="0055232C" w:rsidRPr="004708C2" w:rsidRDefault="0055232C" w:rsidP="0055232C">
            <w:pPr>
              <w:jc w:val="both"/>
              <w:rPr>
                <w:rFonts w:asciiTheme="majorHAnsi" w:eastAsia="Times New Roman" w:hAnsiTheme="majorHAnsi" w:cs="Calibri"/>
                <w:bCs/>
                <w:lang w:val="es-ES" w:eastAsia="es-ES"/>
              </w:rPr>
            </w:pPr>
            <w:r w:rsidRPr="004708C2">
              <w:rPr>
                <w:rFonts w:asciiTheme="majorHAnsi" w:eastAsia="Times New Roman" w:hAnsiTheme="majorHAnsi" w:cs="Calibri"/>
                <w:bCs/>
                <w:lang w:val="es-ES" w:eastAsia="es-ES"/>
              </w:rPr>
              <w:t xml:space="preserve">Implica realizar el trabajo con excelencia. Poseer la capacidad de comprender la esencia de los aspectos complejos para transformarlos en soluciones prácticas y operacionales para la </w:t>
            </w:r>
            <w:r w:rsidR="00D56D90" w:rsidRPr="004708C2">
              <w:rPr>
                <w:rFonts w:asciiTheme="majorHAnsi" w:eastAsia="Times New Roman" w:hAnsiTheme="majorHAnsi" w:cs="Calibri"/>
                <w:bCs/>
                <w:lang w:val="es-ES" w:eastAsia="es-ES"/>
              </w:rPr>
              <w:t>institución</w:t>
            </w:r>
            <w:r w:rsidRPr="004708C2">
              <w:rPr>
                <w:rFonts w:asciiTheme="majorHAnsi" w:eastAsia="Times New Roman" w:hAnsiTheme="majorHAnsi" w:cs="Calibri"/>
                <w:bCs/>
                <w:lang w:val="es-ES" w:eastAsia="es-ES"/>
              </w:rPr>
              <w:t xml:space="preserve">, tanto para sí mismo </w:t>
            </w:r>
            <w:r w:rsidRPr="004708C2">
              <w:rPr>
                <w:rFonts w:asciiTheme="majorHAnsi" w:eastAsia="Times New Roman" w:hAnsiTheme="majorHAnsi" w:cs="Calibri"/>
                <w:bCs/>
                <w:lang w:val="es-ES" w:eastAsia="es-ES"/>
              </w:rPr>
              <w:lastRenderedPageBreak/>
              <w:t>como para l</w:t>
            </w:r>
            <w:r w:rsidR="00CC0651" w:rsidRPr="004708C2">
              <w:rPr>
                <w:rFonts w:asciiTheme="majorHAnsi" w:eastAsia="Times New Roman" w:hAnsiTheme="majorHAnsi" w:cs="Calibri"/>
                <w:bCs/>
                <w:lang w:val="es-ES" w:eastAsia="es-ES"/>
              </w:rPr>
              <w:t xml:space="preserve">a comunidad, equipo SEREMI MINVU y </w:t>
            </w:r>
            <w:r w:rsidRPr="004708C2">
              <w:rPr>
                <w:rFonts w:asciiTheme="majorHAnsi" w:eastAsia="Times New Roman" w:hAnsiTheme="majorHAnsi" w:cs="Calibri"/>
                <w:bCs/>
                <w:lang w:val="es-ES" w:eastAsia="es-ES"/>
              </w:rPr>
              <w:t>otras personas involucradas.</w:t>
            </w:r>
          </w:p>
          <w:p w14:paraId="2B2B9B86" w14:textId="77777777" w:rsidR="0055232C" w:rsidRPr="004708C2" w:rsidRDefault="0055232C" w:rsidP="0055232C">
            <w:pPr>
              <w:jc w:val="both"/>
              <w:rPr>
                <w:rFonts w:asciiTheme="majorHAnsi" w:eastAsia="Times New Roman" w:hAnsiTheme="majorHAnsi" w:cs="Calibri"/>
                <w:bCs/>
                <w:lang w:val="es-ES" w:eastAsia="es-ES"/>
              </w:rPr>
            </w:pPr>
            <w:r w:rsidRPr="004708C2">
              <w:rPr>
                <w:rFonts w:asciiTheme="majorHAnsi" w:eastAsia="Times New Roman" w:hAnsiTheme="majorHAnsi" w:cs="Calibri"/>
                <w:bCs/>
                <w:lang w:val="es-ES" w:eastAsia="es-ES"/>
              </w:rPr>
              <w:t>Capacidad de encaminar todas las acciones al logro de lo esperado y de administrar los procesos establecidos para que no interfieran con la consecución de los resultados esperados.</w:t>
            </w:r>
          </w:p>
          <w:p w14:paraId="42FA2A1D" w14:textId="77777777" w:rsidR="0055232C" w:rsidRPr="004708C2" w:rsidRDefault="0055232C" w:rsidP="0055232C">
            <w:pPr>
              <w:jc w:val="both"/>
              <w:rPr>
                <w:rFonts w:asciiTheme="majorHAnsi" w:eastAsia="Times New Roman" w:hAnsiTheme="majorHAnsi" w:cs="Calibri"/>
                <w:bCs/>
                <w:lang w:val="es-ES" w:eastAsia="es-ES"/>
              </w:rPr>
            </w:pPr>
            <w:r w:rsidRPr="004708C2">
              <w:rPr>
                <w:rFonts w:asciiTheme="majorHAnsi" w:eastAsia="Times New Roman" w:hAnsiTheme="majorHAnsi" w:cs="Calibri"/>
                <w:bCs/>
                <w:lang w:val="es-ES" w:eastAsia="es-ES"/>
              </w:rPr>
              <w:t>Preocuparse en forma permanente por el resultado final de cada una de las tareas realizadas, verificando la inexistencia de errores y/u omisiones.</w:t>
            </w:r>
          </w:p>
          <w:p w14:paraId="37F56DB3" w14:textId="0668D237" w:rsidR="003663C6" w:rsidRPr="004708C2" w:rsidRDefault="0055232C" w:rsidP="00185CB5">
            <w:pPr>
              <w:jc w:val="both"/>
              <w:rPr>
                <w:rFonts w:asciiTheme="majorHAnsi" w:eastAsia="Times New Roman" w:hAnsiTheme="majorHAnsi" w:cs="Calibri"/>
                <w:bCs/>
                <w:lang w:val="es-ES" w:eastAsia="es-ES"/>
              </w:rPr>
            </w:pPr>
            <w:r w:rsidRPr="004708C2">
              <w:rPr>
                <w:rFonts w:asciiTheme="majorHAnsi" w:eastAsia="Times New Roman" w:hAnsiTheme="majorHAnsi" w:cs="Calibri"/>
                <w:bCs/>
                <w:lang w:val="es-ES" w:eastAsia="es-ES"/>
              </w:rPr>
              <w:t>Realizar las tareas manifestando interés por todas las áreas afectadas, sin importar cuán pequeñas sean; verificar con precisión los procesos y las tareas</w:t>
            </w:r>
            <w:r w:rsidR="00D56D90" w:rsidRPr="004708C2">
              <w:rPr>
                <w:rFonts w:asciiTheme="majorHAnsi" w:eastAsia="Times New Roman" w:hAnsiTheme="majorHAnsi" w:cs="Calibri"/>
                <w:bCs/>
                <w:lang w:val="es-ES" w:eastAsia="es-ES"/>
              </w:rPr>
              <w:t>.</w:t>
            </w:r>
          </w:p>
        </w:tc>
        <w:tc>
          <w:tcPr>
            <w:tcW w:w="3490" w:type="dxa"/>
            <w:tcBorders>
              <w:top w:val="nil"/>
              <w:left w:val="nil"/>
              <w:bottom w:val="single" w:sz="4" w:space="0" w:color="1F497D"/>
              <w:right w:val="single" w:sz="4" w:space="0" w:color="1F497D"/>
            </w:tcBorders>
          </w:tcPr>
          <w:p w14:paraId="141D3BA8" w14:textId="40866157" w:rsidR="0055232C" w:rsidRPr="004708C2" w:rsidRDefault="0055232C" w:rsidP="0055232C">
            <w:pPr>
              <w:jc w:val="center"/>
              <w:rPr>
                <w:rFonts w:asciiTheme="majorHAnsi" w:eastAsia="Times New Roman" w:hAnsiTheme="majorHAnsi" w:cs="Times New Roman"/>
                <w:b/>
                <w:lang w:val="es-ES" w:eastAsia="es-CL"/>
              </w:rPr>
            </w:pPr>
            <w:r w:rsidRPr="004708C2">
              <w:rPr>
                <w:rFonts w:asciiTheme="majorHAnsi" w:eastAsia="Times New Roman" w:hAnsiTheme="majorHAnsi" w:cs="Times New Roman"/>
                <w:b/>
                <w:lang w:val="es-ES" w:eastAsia="es-CL"/>
              </w:rPr>
              <w:lastRenderedPageBreak/>
              <w:t>2</w:t>
            </w:r>
          </w:p>
          <w:p w14:paraId="780DEDF5" w14:textId="77777777" w:rsidR="0055232C" w:rsidRPr="004708C2" w:rsidRDefault="0055232C" w:rsidP="004708C2">
            <w:pPr>
              <w:numPr>
                <w:ilvl w:val="0"/>
                <w:numId w:val="9"/>
              </w:numPr>
              <w:spacing w:after="0"/>
              <w:ind w:left="357" w:hanging="357"/>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 xml:space="preserve">Trabaja con estándares implícitos de excelencia. </w:t>
            </w:r>
          </w:p>
          <w:p w14:paraId="496EBFB9" w14:textId="77777777" w:rsidR="0055232C" w:rsidRPr="004708C2" w:rsidRDefault="0055232C" w:rsidP="004708C2">
            <w:pPr>
              <w:numPr>
                <w:ilvl w:val="0"/>
                <w:numId w:val="9"/>
              </w:numPr>
              <w:spacing w:after="0"/>
              <w:ind w:left="357" w:hanging="357"/>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lastRenderedPageBreak/>
              <w:t xml:space="preserve">Trata de hacer bien o correctamente el trabajo. </w:t>
            </w:r>
          </w:p>
          <w:p w14:paraId="3B20AD1C" w14:textId="77777777" w:rsidR="0055232C" w:rsidRPr="004708C2" w:rsidRDefault="0055232C" w:rsidP="004708C2">
            <w:pPr>
              <w:numPr>
                <w:ilvl w:val="0"/>
                <w:numId w:val="9"/>
              </w:numPr>
              <w:spacing w:after="0"/>
              <w:ind w:left="357" w:hanging="357"/>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Puede identificar ineficiencia, realizando mejoras menores.</w:t>
            </w:r>
          </w:p>
          <w:p w14:paraId="5F63A918" w14:textId="6F9DCF0E" w:rsidR="003663C6" w:rsidRPr="004708C2" w:rsidRDefault="0055232C" w:rsidP="004708C2">
            <w:pPr>
              <w:numPr>
                <w:ilvl w:val="0"/>
                <w:numId w:val="9"/>
              </w:numPr>
              <w:spacing w:after="0"/>
              <w:ind w:left="357" w:hanging="357"/>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Generalmente trabaja para alcanzar estándares fijados por la Institución.</w:t>
            </w:r>
          </w:p>
        </w:tc>
      </w:tr>
      <w:tr w:rsidR="003663C6" w:rsidRPr="004708C2" w14:paraId="252127D6" w14:textId="0D5AF04A" w:rsidTr="00CC0651">
        <w:trPr>
          <w:trHeight w:val="300"/>
        </w:trPr>
        <w:tc>
          <w:tcPr>
            <w:tcW w:w="285" w:type="dxa"/>
            <w:tcBorders>
              <w:top w:val="nil"/>
              <w:left w:val="single" w:sz="4" w:space="0" w:color="1F497D"/>
              <w:bottom w:val="single" w:sz="4" w:space="0" w:color="auto"/>
              <w:right w:val="single" w:sz="4" w:space="0" w:color="1F497D"/>
            </w:tcBorders>
            <w:shd w:val="clear" w:color="auto" w:fill="auto"/>
            <w:noWrap/>
            <w:vAlign w:val="center"/>
            <w:hideMark/>
          </w:tcPr>
          <w:p w14:paraId="4D378AC1" w14:textId="0986D29C" w:rsidR="003663C6" w:rsidRPr="004708C2" w:rsidRDefault="0055232C" w:rsidP="00185CB5">
            <w:pPr>
              <w:jc w:val="center"/>
              <w:rPr>
                <w:rFonts w:asciiTheme="majorHAnsi" w:eastAsia="Times New Roman" w:hAnsiTheme="majorHAnsi" w:cs="Times New Roman"/>
                <w:lang w:eastAsia="es-CL"/>
              </w:rPr>
            </w:pPr>
            <w:r w:rsidRPr="004708C2">
              <w:rPr>
                <w:rFonts w:asciiTheme="majorHAnsi" w:eastAsia="Times New Roman" w:hAnsiTheme="majorHAnsi" w:cs="Times New Roman"/>
                <w:b/>
                <w:lang w:eastAsia="es-CL"/>
              </w:rPr>
              <w:t>3</w:t>
            </w:r>
          </w:p>
        </w:tc>
        <w:tc>
          <w:tcPr>
            <w:tcW w:w="1898" w:type="dxa"/>
            <w:tcBorders>
              <w:top w:val="nil"/>
              <w:left w:val="single" w:sz="4" w:space="0" w:color="1F497D"/>
              <w:bottom w:val="single" w:sz="4" w:space="0" w:color="1F497D"/>
              <w:right w:val="single" w:sz="4" w:space="0" w:color="1F497D"/>
            </w:tcBorders>
            <w:shd w:val="clear" w:color="auto" w:fill="auto"/>
            <w:vAlign w:val="center"/>
          </w:tcPr>
          <w:p w14:paraId="66D2F823" w14:textId="0D92EEB0" w:rsidR="003663C6" w:rsidRPr="004708C2" w:rsidRDefault="00185CB5" w:rsidP="00185CB5">
            <w:pPr>
              <w:jc w:val="center"/>
              <w:rPr>
                <w:rFonts w:asciiTheme="majorHAnsi" w:eastAsia="Times New Roman" w:hAnsiTheme="majorHAnsi" w:cs="Times New Roman"/>
                <w:lang w:eastAsia="es-CL"/>
              </w:rPr>
            </w:pPr>
            <w:r w:rsidRPr="004708C2">
              <w:rPr>
                <w:rFonts w:asciiTheme="majorHAnsi" w:eastAsia="Times New Roman" w:hAnsiTheme="majorHAnsi" w:cs="Calibri"/>
                <w:b/>
                <w:bCs/>
                <w:lang w:val="es-MX" w:eastAsia="es-ES"/>
              </w:rPr>
              <w:t>Flexibilidad/ Adaptación</w:t>
            </w:r>
          </w:p>
        </w:tc>
        <w:tc>
          <w:tcPr>
            <w:tcW w:w="5386" w:type="dxa"/>
            <w:tcBorders>
              <w:top w:val="nil"/>
              <w:left w:val="nil"/>
              <w:bottom w:val="single" w:sz="4" w:space="0" w:color="1F497D"/>
              <w:right w:val="single" w:sz="4" w:space="0" w:color="1F497D"/>
            </w:tcBorders>
            <w:shd w:val="clear" w:color="auto" w:fill="auto"/>
            <w:noWrap/>
          </w:tcPr>
          <w:p w14:paraId="191E40C0" w14:textId="251C1D18" w:rsidR="0053271D" w:rsidRPr="004708C2" w:rsidRDefault="0053271D" w:rsidP="0053271D">
            <w:pPr>
              <w:pStyle w:val="Textoindependiente3"/>
              <w:framePr w:hSpace="0" w:wrap="auto" w:hAnchor="text" w:xAlign="left" w:yAlign="inline"/>
              <w:spacing w:line="276" w:lineRule="auto"/>
              <w:jc w:val="both"/>
              <w:rPr>
                <w:rFonts w:asciiTheme="majorHAnsi" w:hAnsiTheme="majorHAnsi"/>
                <w:sz w:val="22"/>
                <w:szCs w:val="22"/>
              </w:rPr>
            </w:pPr>
            <w:r w:rsidRPr="004708C2">
              <w:rPr>
                <w:rFonts w:asciiTheme="majorHAnsi" w:hAnsiTheme="majorHAnsi"/>
                <w:sz w:val="22"/>
                <w:szCs w:val="22"/>
              </w:rPr>
              <w:t>Capacidad para adaptarse y trabajar en variadas y</w:t>
            </w:r>
            <w:r w:rsidRPr="004708C2">
              <w:rPr>
                <w:rFonts w:asciiTheme="majorHAnsi" w:hAnsiTheme="majorHAnsi"/>
                <w:sz w:val="22"/>
                <w:szCs w:val="22"/>
                <w:u w:val="single"/>
              </w:rPr>
              <w:t xml:space="preserve"> </w:t>
            </w:r>
            <w:r w:rsidRPr="004708C2">
              <w:rPr>
                <w:rFonts w:asciiTheme="majorHAnsi" w:hAnsiTheme="majorHAnsi"/>
                <w:sz w:val="22"/>
                <w:szCs w:val="22"/>
              </w:rPr>
              <w:t>diferentes situaciones, con personas o grupos diversos. Supone entender y valorar posturas diferentes</w:t>
            </w:r>
            <w:r w:rsidRPr="004708C2">
              <w:rPr>
                <w:rFonts w:asciiTheme="majorHAnsi" w:hAnsiTheme="majorHAnsi"/>
                <w:sz w:val="22"/>
                <w:szCs w:val="22"/>
                <w:u w:val="single"/>
              </w:rPr>
              <w:t xml:space="preserve"> </w:t>
            </w:r>
            <w:r w:rsidRPr="004708C2">
              <w:rPr>
                <w:rFonts w:asciiTheme="majorHAnsi" w:hAnsiTheme="majorHAnsi"/>
                <w:sz w:val="22"/>
                <w:szCs w:val="22"/>
              </w:rPr>
              <w:t>o puntos de vista distintos y hasta encontrados, adaptando su propio comportamiento a medida que la situación cambiante lo requiera</w:t>
            </w:r>
            <w:r w:rsidR="00D56D90" w:rsidRPr="004708C2">
              <w:rPr>
                <w:rFonts w:asciiTheme="majorHAnsi" w:hAnsiTheme="majorHAnsi"/>
                <w:sz w:val="22"/>
                <w:szCs w:val="22"/>
              </w:rPr>
              <w:t>,</w:t>
            </w:r>
            <w:r w:rsidRPr="004708C2">
              <w:rPr>
                <w:rFonts w:asciiTheme="majorHAnsi" w:hAnsiTheme="majorHAnsi"/>
                <w:sz w:val="22"/>
                <w:szCs w:val="22"/>
              </w:rPr>
              <w:t xml:space="preserve"> con el fin de beneficiar la calidad del resultado del proceso o decisión.</w:t>
            </w:r>
          </w:p>
          <w:p w14:paraId="38A6C8F6" w14:textId="65D18DA8" w:rsidR="0053271D" w:rsidRPr="004708C2" w:rsidRDefault="0053271D" w:rsidP="0053271D">
            <w:pPr>
              <w:pStyle w:val="Textoindependiente3"/>
              <w:framePr w:hSpace="0" w:wrap="auto" w:hAnchor="text" w:xAlign="left" w:yAlign="inline"/>
              <w:spacing w:line="276" w:lineRule="auto"/>
              <w:jc w:val="both"/>
              <w:rPr>
                <w:rFonts w:asciiTheme="majorHAnsi" w:hAnsiTheme="majorHAnsi"/>
                <w:sz w:val="22"/>
                <w:szCs w:val="22"/>
              </w:rPr>
            </w:pPr>
            <w:r w:rsidRPr="004708C2">
              <w:rPr>
                <w:rFonts w:asciiTheme="majorHAnsi" w:hAnsiTheme="majorHAnsi"/>
                <w:sz w:val="22"/>
                <w:szCs w:val="22"/>
              </w:rPr>
              <w:t xml:space="preserve">Disposición para adaptarse con </w:t>
            </w:r>
            <w:r w:rsidR="00837E70" w:rsidRPr="004708C2">
              <w:rPr>
                <w:rFonts w:asciiTheme="majorHAnsi" w:hAnsiTheme="majorHAnsi"/>
                <w:sz w:val="22"/>
                <w:szCs w:val="22"/>
              </w:rPr>
              <w:t>facilidad, en</w:t>
            </w:r>
            <w:r w:rsidRPr="004708C2">
              <w:rPr>
                <w:rFonts w:asciiTheme="majorHAnsi" w:hAnsiTheme="majorHAnsi"/>
                <w:sz w:val="22"/>
                <w:szCs w:val="22"/>
              </w:rPr>
              <w:t xml:space="preserve"> forma  rápida y adecuadamente a distintos contextos, situaciones, medios y personas.</w:t>
            </w:r>
          </w:p>
          <w:p w14:paraId="46863161" w14:textId="62743108" w:rsidR="003663C6" w:rsidRPr="004708C2" w:rsidRDefault="0053271D" w:rsidP="0053271D">
            <w:pPr>
              <w:jc w:val="both"/>
              <w:rPr>
                <w:rFonts w:asciiTheme="majorHAnsi" w:eastAsia="Times New Roman" w:hAnsiTheme="majorHAnsi" w:cs="Times New Roman"/>
                <w:lang w:eastAsia="es-CL"/>
              </w:rPr>
            </w:pPr>
            <w:r w:rsidRPr="004708C2">
              <w:rPr>
                <w:rFonts w:asciiTheme="majorHAnsi" w:hAnsiTheme="majorHAnsi"/>
              </w:rPr>
              <w:t>Capacidad de modificar la propia conducta para alcanzar determinados objetivos cuando surgen dificultades, nueva información o cambios en el medio. Se asocia con la versatilidad del comportamiento para adaptarse a distintos escenarios</w:t>
            </w:r>
            <w:r w:rsidR="00D56D90" w:rsidRPr="004708C2">
              <w:rPr>
                <w:rFonts w:asciiTheme="majorHAnsi" w:hAnsiTheme="majorHAnsi"/>
              </w:rPr>
              <w:t>.</w:t>
            </w:r>
          </w:p>
        </w:tc>
        <w:tc>
          <w:tcPr>
            <w:tcW w:w="3490" w:type="dxa"/>
            <w:tcBorders>
              <w:top w:val="nil"/>
              <w:left w:val="nil"/>
              <w:bottom w:val="single" w:sz="4" w:space="0" w:color="1F497D"/>
              <w:right w:val="single" w:sz="4" w:space="0" w:color="1F497D"/>
            </w:tcBorders>
          </w:tcPr>
          <w:p w14:paraId="11AEC288" w14:textId="268E5C0C" w:rsidR="0053271D" w:rsidRPr="004708C2" w:rsidRDefault="0053271D" w:rsidP="0055232C">
            <w:pPr>
              <w:spacing w:after="0" w:line="240" w:lineRule="auto"/>
              <w:jc w:val="center"/>
              <w:rPr>
                <w:rFonts w:asciiTheme="majorHAnsi" w:hAnsiTheme="majorHAnsi"/>
                <w:b/>
              </w:rPr>
            </w:pPr>
            <w:r w:rsidRPr="004708C2">
              <w:rPr>
                <w:rFonts w:asciiTheme="majorHAnsi" w:hAnsiTheme="majorHAnsi"/>
                <w:b/>
              </w:rPr>
              <w:t>3</w:t>
            </w:r>
          </w:p>
          <w:p w14:paraId="644BFD53" w14:textId="77777777" w:rsidR="0053271D" w:rsidRPr="004708C2" w:rsidRDefault="0053271D" w:rsidP="0053271D">
            <w:pPr>
              <w:numPr>
                <w:ilvl w:val="0"/>
                <w:numId w:val="8"/>
              </w:numPr>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 xml:space="preserve">Evalúa y observa la situación objetivamente y puede reconocer la validez del punto de vista de otros, utilizando dicha información de manera selectiva para modificar su accionar. </w:t>
            </w:r>
          </w:p>
          <w:p w14:paraId="524244C0" w14:textId="77777777" w:rsidR="0053271D" w:rsidRPr="004708C2" w:rsidRDefault="0053271D" w:rsidP="0053271D">
            <w:pPr>
              <w:numPr>
                <w:ilvl w:val="0"/>
                <w:numId w:val="8"/>
              </w:numPr>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 xml:space="preserve">Revisa situaciones pasadas para cambiar su actuar ante situaciones nuevas. </w:t>
            </w:r>
          </w:p>
          <w:p w14:paraId="16B89479" w14:textId="77777777" w:rsidR="0053271D" w:rsidRPr="004708C2" w:rsidRDefault="0053271D" w:rsidP="0053271D">
            <w:pPr>
              <w:numPr>
                <w:ilvl w:val="0"/>
                <w:numId w:val="8"/>
              </w:numPr>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 xml:space="preserve">Maneja adecuadamente su respuesta emocional cuando constata que los cambios que requiere su entorno no se implementan oportuna o eficientemente. </w:t>
            </w:r>
          </w:p>
          <w:p w14:paraId="74C0EFF1" w14:textId="42249D2E" w:rsidR="003663C6" w:rsidRPr="004708C2" w:rsidRDefault="0053271D" w:rsidP="0053271D">
            <w:pPr>
              <w:numPr>
                <w:ilvl w:val="0"/>
                <w:numId w:val="8"/>
              </w:numPr>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 xml:space="preserve">Puede desempeñarse de manera efectiva en contextos de </w:t>
            </w:r>
            <w:r w:rsidRPr="004708C2">
              <w:rPr>
                <w:rFonts w:asciiTheme="majorHAnsi" w:eastAsia="Times New Roman" w:hAnsiTheme="majorHAnsi" w:cs="Times New Roman"/>
                <w:lang w:val="es-ES" w:eastAsia="es-CL"/>
              </w:rPr>
              <w:lastRenderedPageBreak/>
              <w:t>incertidumbre.</w:t>
            </w:r>
          </w:p>
        </w:tc>
      </w:tr>
      <w:tr w:rsidR="003663C6" w:rsidRPr="004708C2" w14:paraId="5E28106F" w14:textId="28C1DF12" w:rsidTr="00CC0651">
        <w:trPr>
          <w:trHeight w:val="2127"/>
        </w:trPr>
        <w:tc>
          <w:tcPr>
            <w:tcW w:w="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20F2B" w14:textId="0671CDCE" w:rsidR="003663C6" w:rsidRPr="004708C2" w:rsidRDefault="0055232C" w:rsidP="00185CB5">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lastRenderedPageBreak/>
              <w:t>4</w:t>
            </w:r>
          </w:p>
        </w:tc>
        <w:tc>
          <w:tcPr>
            <w:tcW w:w="1898" w:type="dxa"/>
            <w:tcBorders>
              <w:top w:val="nil"/>
              <w:left w:val="single" w:sz="4" w:space="0" w:color="auto"/>
              <w:bottom w:val="single" w:sz="4" w:space="0" w:color="auto"/>
              <w:right w:val="single" w:sz="4" w:space="0" w:color="1F497D"/>
            </w:tcBorders>
            <w:shd w:val="clear" w:color="auto" w:fill="auto"/>
            <w:vAlign w:val="center"/>
          </w:tcPr>
          <w:p w14:paraId="5E0C909A" w14:textId="1BFBDC3E" w:rsidR="003663C6" w:rsidRPr="004708C2" w:rsidRDefault="00185CB5" w:rsidP="00185CB5">
            <w:pPr>
              <w:spacing w:after="0" w:line="240" w:lineRule="auto"/>
              <w:jc w:val="center"/>
              <w:rPr>
                <w:rFonts w:asciiTheme="majorHAnsi" w:eastAsia="Times New Roman" w:hAnsiTheme="majorHAnsi" w:cs="Times New Roman"/>
                <w:lang w:eastAsia="es-CL"/>
              </w:rPr>
            </w:pPr>
            <w:r w:rsidRPr="004708C2">
              <w:rPr>
                <w:rFonts w:asciiTheme="majorHAnsi" w:eastAsia="Times New Roman" w:hAnsiTheme="majorHAnsi" w:cs="Calibri"/>
                <w:b/>
                <w:bCs/>
                <w:lang w:val="es-MX" w:eastAsia="es-ES"/>
              </w:rPr>
              <w:t>Análisis/</w:t>
            </w:r>
            <w:r w:rsidR="009F5DBF" w:rsidRPr="004708C2">
              <w:rPr>
                <w:rFonts w:asciiTheme="majorHAnsi" w:eastAsia="Times New Roman" w:hAnsiTheme="majorHAnsi" w:cs="Calibri"/>
                <w:b/>
                <w:bCs/>
                <w:lang w:val="es-MX" w:eastAsia="es-ES"/>
              </w:rPr>
              <w:t xml:space="preserve"> </w:t>
            </w:r>
            <w:r w:rsidRPr="004708C2">
              <w:rPr>
                <w:rFonts w:asciiTheme="majorHAnsi" w:eastAsia="Times New Roman" w:hAnsiTheme="majorHAnsi" w:cs="Calibri"/>
                <w:b/>
                <w:bCs/>
                <w:lang w:val="es-MX" w:eastAsia="es-ES"/>
              </w:rPr>
              <w:t>Evaluación de problemas</w:t>
            </w:r>
          </w:p>
        </w:tc>
        <w:tc>
          <w:tcPr>
            <w:tcW w:w="5386" w:type="dxa"/>
            <w:tcBorders>
              <w:top w:val="nil"/>
              <w:left w:val="nil"/>
              <w:bottom w:val="single" w:sz="4" w:space="0" w:color="auto"/>
              <w:right w:val="single" w:sz="4" w:space="0" w:color="1F497D"/>
            </w:tcBorders>
            <w:shd w:val="clear" w:color="auto" w:fill="auto"/>
            <w:noWrap/>
          </w:tcPr>
          <w:p w14:paraId="1D8E44BE" w14:textId="77777777" w:rsidR="00185CB5" w:rsidRPr="004708C2" w:rsidRDefault="00185CB5" w:rsidP="00185CB5">
            <w:pPr>
              <w:spacing w:after="0"/>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Es la capacidad para entender una situación en su conjunto.</w:t>
            </w:r>
          </w:p>
          <w:p w14:paraId="75EFFD1E" w14:textId="77777777" w:rsidR="00185CB5" w:rsidRPr="004708C2" w:rsidRDefault="00185CB5" w:rsidP="00185CB5">
            <w:pPr>
              <w:spacing w:after="0"/>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Capacidad para identificar los problemas, reconocer la información significativa, buscar y coordinar los datos relevantes, realizando conexiones entre diferentes situaciones.</w:t>
            </w:r>
          </w:p>
          <w:p w14:paraId="12CE6EC6" w14:textId="54E4A1C4" w:rsidR="00185CB5" w:rsidRPr="004708C2" w:rsidRDefault="00185CB5" w:rsidP="00185CB5">
            <w:pPr>
              <w:spacing w:after="0"/>
              <w:jc w:val="both"/>
              <w:rPr>
                <w:rFonts w:asciiTheme="majorHAnsi" w:eastAsia="Times New Roman" w:hAnsiTheme="majorHAnsi" w:cs="Times New Roman"/>
                <w:lang w:val="es-ES" w:eastAsia="es-CL"/>
              </w:rPr>
            </w:pPr>
            <w:r w:rsidRPr="004708C2">
              <w:rPr>
                <w:rFonts w:asciiTheme="majorHAnsi" w:eastAsia="Times New Roman" w:hAnsiTheme="majorHAnsi" w:cs="Times New Roman"/>
                <w:lang w:val="es-ES" w:eastAsia="es-CL"/>
              </w:rPr>
              <w:t>Incluye entender la sucesión de hechos en una secuencia y las relaciones causa-efecto de los hechos y acciones.</w:t>
            </w:r>
          </w:p>
          <w:p w14:paraId="231455B0" w14:textId="77777777" w:rsidR="003663C6" w:rsidRPr="004708C2" w:rsidRDefault="003663C6" w:rsidP="00185CB5">
            <w:pPr>
              <w:spacing w:after="0"/>
              <w:jc w:val="both"/>
              <w:rPr>
                <w:rFonts w:asciiTheme="majorHAnsi" w:eastAsia="Times New Roman" w:hAnsiTheme="majorHAnsi" w:cs="Times New Roman"/>
                <w:lang w:eastAsia="es-CL"/>
              </w:rPr>
            </w:pPr>
          </w:p>
        </w:tc>
        <w:tc>
          <w:tcPr>
            <w:tcW w:w="3490" w:type="dxa"/>
            <w:tcBorders>
              <w:top w:val="nil"/>
              <w:left w:val="nil"/>
              <w:bottom w:val="single" w:sz="4" w:space="0" w:color="auto"/>
              <w:right w:val="single" w:sz="4" w:space="0" w:color="1F497D"/>
            </w:tcBorders>
          </w:tcPr>
          <w:p w14:paraId="34169E43" w14:textId="51ECA0A9" w:rsidR="00185CB5" w:rsidRPr="004708C2" w:rsidRDefault="00185CB5" w:rsidP="00185CB5">
            <w:pPr>
              <w:spacing w:after="0" w:line="240" w:lineRule="auto"/>
              <w:jc w:val="center"/>
              <w:rPr>
                <w:rFonts w:asciiTheme="majorHAnsi" w:hAnsiTheme="majorHAnsi"/>
                <w:b/>
              </w:rPr>
            </w:pPr>
            <w:r w:rsidRPr="004708C2">
              <w:rPr>
                <w:rFonts w:asciiTheme="majorHAnsi" w:hAnsiTheme="majorHAnsi"/>
                <w:b/>
              </w:rPr>
              <w:t>3</w:t>
            </w:r>
          </w:p>
          <w:p w14:paraId="62C24562" w14:textId="77777777" w:rsidR="00185CB5" w:rsidRPr="004708C2" w:rsidRDefault="00185CB5" w:rsidP="00185CB5">
            <w:pPr>
              <w:spacing w:after="0" w:line="240" w:lineRule="auto"/>
              <w:ind w:left="360"/>
              <w:jc w:val="both"/>
              <w:rPr>
                <w:rFonts w:asciiTheme="majorHAnsi" w:hAnsiTheme="majorHAnsi"/>
              </w:rPr>
            </w:pPr>
          </w:p>
          <w:p w14:paraId="2FD2113A" w14:textId="77777777" w:rsidR="00185CB5" w:rsidRPr="004708C2" w:rsidRDefault="00185CB5" w:rsidP="00185CB5">
            <w:pPr>
              <w:numPr>
                <w:ilvl w:val="0"/>
                <w:numId w:val="7"/>
              </w:numPr>
              <w:spacing w:after="0" w:line="240" w:lineRule="auto"/>
              <w:jc w:val="both"/>
              <w:rPr>
                <w:rFonts w:asciiTheme="majorHAnsi" w:hAnsiTheme="majorHAnsi" w:cstheme="majorHAnsi"/>
              </w:rPr>
            </w:pPr>
            <w:r w:rsidRPr="004708C2">
              <w:rPr>
                <w:rFonts w:asciiTheme="majorHAnsi" w:hAnsiTheme="majorHAnsi" w:cstheme="majorHAnsi"/>
              </w:rPr>
              <w:t>Es capaz de establecer relaciones entre las partes componentes de un problema y realiza análisis de situaciones de mayor complejidad.</w:t>
            </w:r>
          </w:p>
          <w:p w14:paraId="73E1AF7F" w14:textId="77777777" w:rsidR="00185CB5" w:rsidRPr="004708C2" w:rsidRDefault="00185CB5" w:rsidP="00185CB5">
            <w:pPr>
              <w:spacing w:after="0" w:line="240" w:lineRule="auto"/>
              <w:ind w:left="360"/>
              <w:jc w:val="both"/>
              <w:rPr>
                <w:rFonts w:asciiTheme="majorHAnsi" w:hAnsiTheme="majorHAnsi" w:cstheme="majorHAnsi"/>
              </w:rPr>
            </w:pPr>
          </w:p>
          <w:p w14:paraId="30978C62" w14:textId="31CA0FEF" w:rsidR="003663C6" w:rsidRPr="004708C2" w:rsidRDefault="00185CB5" w:rsidP="00185CB5">
            <w:pPr>
              <w:numPr>
                <w:ilvl w:val="0"/>
                <w:numId w:val="7"/>
              </w:numPr>
              <w:spacing w:after="0" w:line="240" w:lineRule="auto"/>
              <w:jc w:val="both"/>
              <w:rPr>
                <w:rFonts w:asciiTheme="majorHAnsi" w:hAnsiTheme="majorHAnsi"/>
              </w:rPr>
            </w:pPr>
            <w:r w:rsidRPr="004708C2">
              <w:rPr>
                <w:rFonts w:asciiTheme="majorHAnsi" w:hAnsiTheme="majorHAnsi" w:cstheme="majorHAnsi"/>
              </w:rPr>
              <w:t>Establece prioridades para las tareas según su importancia.</w:t>
            </w:r>
          </w:p>
        </w:tc>
      </w:tr>
      <w:tr w:rsidR="0053271D" w:rsidRPr="004708C2" w14:paraId="18AFF8E2" w14:textId="77777777" w:rsidTr="00CC0651">
        <w:trPr>
          <w:trHeight w:val="2127"/>
        </w:trPr>
        <w:tc>
          <w:tcPr>
            <w:tcW w:w="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4FD9B" w14:textId="56F10B50" w:rsidR="0053271D" w:rsidRPr="004708C2" w:rsidRDefault="0055232C" w:rsidP="00185CB5">
            <w:pPr>
              <w:jc w:val="center"/>
              <w:rPr>
                <w:rFonts w:asciiTheme="majorHAnsi" w:eastAsia="Times New Roman" w:hAnsiTheme="majorHAnsi" w:cs="Times New Roman"/>
                <w:b/>
                <w:lang w:eastAsia="es-CL"/>
              </w:rPr>
            </w:pPr>
            <w:r w:rsidRPr="004708C2">
              <w:rPr>
                <w:rFonts w:asciiTheme="majorHAnsi" w:eastAsia="Times New Roman" w:hAnsiTheme="majorHAnsi" w:cs="Times New Roman"/>
                <w:b/>
                <w:lang w:eastAsia="es-CL"/>
              </w:rPr>
              <w:t>5</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3631FB80" w14:textId="440F31FE" w:rsidR="0053271D" w:rsidRPr="004708C2" w:rsidRDefault="009F5DBF" w:rsidP="00185CB5">
            <w:pPr>
              <w:spacing w:after="0" w:line="240" w:lineRule="auto"/>
              <w:jc w:val="center"/>
              <w:rPr>
                <w:rFonts w:asciiTheme="majorHAnsi" w:eastAsia="Times New Roman" w:hAnsiTheme="majorHAnsi" w:cs="Calibri"/>
                <w:b/>
                <w:bCs/>
                <w:lang w:val="es-MX" w:eastAsia="es-ES"/>
              </w:rPr>
            </w:pPr>
            <w:r w:rsidRPr="004708C2">
              <w:rPr>
                <w:rFonts w:asciiTheme="majorHAnsi" w:eastAsia="Times New Roman" w:hAnsiTheme="majorHAnsi" w:cs="Calibri"/>
                <w:b/>
                <w:bCs/>
                <w:lang w:val="es-MX" w:eastAsia="es-ES"/>
              </w:rPr>
              <w:t>Manejo de conflictos/ N</w:t>
            </w:r>
            <w:r w:rsidR="0053271D" w:rsidRPr="004708C2">
              <w:rPr>
                <w:rFonts w:asciiTheme="majorHAnsi" w:eastAsia="Times New Roman" w:hAnsiTheme="majorHAnsi" w:cs="Calibri"/>
                <w:b/>
                <w:bCs/>
                <w:lang w:val="es-MX" w:eastAsia="es-ES"/>
              </w:rPr>
              <w:t>egociación</w:t>
            </w:r>
          </w:p>
        </w:tc>
        <w:tc>
          <w:tcPr>
            <w:tcW w:w="5386" w:type="dxa"/>
            <w:tcBorders>
              <w:top w:val="single" w:sz="4" w:space="0" w:color="auto"/>
              <w:left w:val="single" w:sz="4" w:space="0" w:color="auto"/>
              <w:bottom w:val="single" w:sz="4" w:space="0" w:color="auto"/>
              <w:right w:val="single" w:sz="4" w:space="0" w:color="auto"/>
            </w:tcBorders>
            <w:shd w:val="clear" w:color="auto" w:fill="auto"/>
            <w:noWrap/>
          </w:tcPr>
          <w:p w14:paraId="0D90CF43" w14:textId="77777777" w:rsidR="0053271D" w:rsidRPr="004708C2" w:rsidRDefault="0053271D" w:rsidP="0053271D">
            <w:pPr>
              <w:spacing w:after="0"/>
              <w:jc w:val="both"/>
              <w:rPr>
                <w:rFonts w:asciiTheme="majorHAnsi" w:eastAsia="Times New Roman" w:hAnsiTheme="majorHAnsi" w:cs="Calibri"/>
                <w:bCs/>
                <w:lang w:val="es-ES" w:eastAsia="es-ES"/>
              </w:rPr>
            </w:pPr>
            <w:r w:rsidRPr="004708C2">
              <w:rPr>
                <w:rFonts w:asciiTheme="majorHAnsi" w:eastAsia="Times New Roman" w:hAnsiTheme="majorHAnsi" w:cs="Calibri"/>
                <w:bCs/>
                <w:lang w:val="es-ES" w:eastAsia="es-ES"/>
              </w:rPr>
              <w:t>Estudiar las alternativas y las posiciones para llegar a resultados que obtengan el apoyo y la aceptación de todas las partes.</w:t>
            </w:r>
          </w:p>
          <w:p w14:paraId="076BEE7F" w14:textId="77777777" w:rsidR="0053271D" w:rsidRPr="004708C2" w:rsidRDefault="0053271D" w:rsidP="0053271D">
            <w:pPr>
              <w:spacing w:after="0"/>
              <w:jc w:val="both"/>
              <w:rPr>
                <w:rFonts w:asciiTheme="majorHAnsi" w:eastAsia="Times New Roman" w:hAnsiTheme="majorHAnsi" w:cs="Calibri"/>
                <w:bCs/>
                <w:lang w:val="es-ES" w:eastAsia="es-ES"/>
              </w:rPr>
            </w:pPr>
            <w:r w:rsidRPr="004708C2">
              <w:rPr>
                <w:rFonts w:asciiTheme="majorHAnsi" w:eastAsia="Times New Roman" w:hAnsiTheme="majorHAnsi" w:cs="Calibri"/>
                <w:bCs/>
                <w:lang w:val="es-ES" w:eastAsia="es-ES"/>
              </w:rPr>
              <w:t>Habilidad para crear un ambiente propicio para la colaboración y lograr compromisos duraderos que fortalezcan la relación. Capacidad para dirigir o controlar una discusión utilizando técnicas ganar-ganar planificando alternativas para negociar los mejores acuerdos, centrándose en el problema y no en la persona.</w:t>
            </w:r>
          </w:p>
          <w:p w14:paraId="368A2F53" w14:textId="77777777" w:rsidR="0053271D" w:rsidRPr="004708C2" w:rsidRDefault="0053271D" w:rsidP="00185CB5">
            <w:pPr>
              <w:spacing w:after="0"/>
              <w:jc w:val="both"/>
              <w:rPr>
                <w:rFonts w:asciiTheme="majorHAnsi" w:eastAsia="Times New Roman" w:hAnsiTheme="majorHAnsi" w:cs="Times New Roman"/>
                <w:lang w:val="es-ES" w:eastAsia="es-CL"/>
              </w:rPr>
            </w:pPr>
          </w:p>
        </w:tc>
        <w:tc>
          <w:tcPr>
            <w:tcW w:w="3490" w:type="dxa"/>
            <w:tcBorders>
              <w:top w:val="single" w:sz="4" w:space="0" w:color="auto"/>
              <w:left w:val="single" w:sz="4" w:space="0" w:color="auto"/>
              <w:bottom w:val="single" w:sz="4" w:space="0" w:color="auto"/>
              <w:right w:val="single" w:sz="4" w:space="0" w:color="auto"/>
            </w:tcBorders>
          </w:tcPr>
          <w:p w14:paraId="59471C2A" w14:textId="77777777" w:rsidR="0053271D" w:rsidRPr="004708C2" w:rsidRDefault="0053271D" w:rsidP="0053271D">
            <w:pPr>
              <w:spacing w:after="0" w:line="240" w:lineRule="auto"/>
              <w:jc w:val="center"/>
              <w:rPr>
                <w:rFonts w:asciiTheme="majorHAnsi" w:hAnsiTheme="majorHAnsi"/>
                <w:b/>
              </w:rPr>
            </w:pPr>
            <w:r w:rsidRPr="004708C2">
              <w:rPr>
                <w:rFonts w:asciiTheme="majorHAnsi" w:hAnsiTheme="majorHAnsi"/>
                <w:b/>
              </w:rPr>
              <w:t>4</w:t>
            </w:r>
          </w:p>
          <w:p w14:paraId="627D85AD" w14:textId="77777777" w:rsidR="0053271D" w:rsidRPr="004708C2" w:rsidRDefault="0053271D" w:rsidP="0053271D">
            <w:pPr>
              <w:spacing w:after="0" w:line="240" w:lineRule="auto"/>
              <w:jc w:val="center"/>
              <w:rPr>
                <w:rFonts w:asciiTheme="majorHAnsi" w:hAnsiTheme="majorHAnsi"/>
                <w:b/>
              </w:rPr>
            </w:pPr>
          </w:p>
          <w:p w14:paraId="6E46441D" w14:textId="6E749E16" w:rsidR="0053271D" w:rsidRPr="004708C2" w:rsidRDefault="0053271D" w:rsidP="004708C2">
            <w:pPr>
              <w:pStyle w:val="Prrafodelista"/>
              <w:numPr>
                <w:ilvl w:val="0"/>
                <w:numId w:val="14"/>
              </w:numPr>
              <w:spacing w:after="0" w:line="240" w:lineRule="auto"/>
              <w:ind w:left="355" w:hanging="283"/>
              <w:jc w:val="both"/>
              <w:rPr>
                <w:rFonts w:asciiTheme="majorHAnsi" w:hAnsiTheme="majorHAnsi" w:cstheme="majorHAnsi"/>
              </w:rPr>
            </w:pPr>
            <w:r w:rsidRPr="004708C2">
              <w:rPr>
                <w:rFonts w:asciiTheme="majorHAnsi" w:hAnsiTheme="majorHAnsi" w:cstheme="majorHAnsi"/>
              </w:rPr>
              <w:t>Llega a acuerdos satisfactorios en el mayor número de las negociaciones a su cargo en concordancia con los objetivos institucionales</w:t>
            </w:r>
            <w:r w:rsidR="00F22E75" w:rsidRPr="004708C2">
              <w:rPr>
                <w:rFonts w:asciiTheme="majorHAnsi" w:hAnsiTheme="majorHAnsi" w:cstheme="majorHAnsi"/>
              </w:rPr>
              <w:t>.</w:t>
            </w:r>
          </w:p>
        </w:tc>
      </w:tr>
    </w:tbl>
    <w:p w14:paraId="4A9A6935" w14:textId="675B79A8" w:rsidR="00543F56" w:rsidRPr="004708C2" w:rsidRDefault="004708C2">
      <w:pPr>
        <w:rPr>
          <w:rFonts w:asciiTheme="majorHAnsi" w:hAnsiTheme="majorHAnsi"/>
        </w:rPr>
      </w:pPr>
      <w:r>
        <w:rPr>
          <w:rFonts w:asciiTheme="majorHAnsi" w:eastAsia="Times New Roman" w:hAnsiTheme="majorHAnsi" w:cs="Times New Roman"/>
          <w:lang w:eastAsia="es-CL"/>
        </w:rPr>
        <w:t>*</w:t>
      </w:r>
      <w:r w:rsidRPr="00686EA1">
        <w:rPr>
          <w:rFonts w:asciiTheme="majorHAnsi" w:eastAsia="Times New Roman" w:hAnsiTheme="majorHAnsi" w:cs="Times New Roman"/>
          <w:lang w:eastAsia="es-CL"/>
        </w:rPr>
        <w:t>Se utilizó el Diccionario de Competencias 2013, elaborado por DIVAD MINVU.</w:t>
      </w:r>
    </w:p>
    <w:sectPr w:rsidR="00543F56" w:rsidRPr="004708C2" w:rsidSect="00C21033">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7BEC" w14:textId="77777777" w:rsidR="0010222C" w:rsidRDefault="0010222C" w:rsidP="00E3553A">
      <w:pPr>
        <w:spacing w:after="0" w:line="240" w:lineRule="auto"/>
      </w:pPr>
      <w:r>
        <w:separator/>
      </w:r>
    </w:p>
  </w:endnote>
  <w:endnote w:type="continuationSeparator" w:id="0">
    <w:p w14:paraId="771060CF" w14:textId="77777777" w:rsidR="0010222C" w:rsidRDefault="0010222C" w:rsidP="00E3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66C5" w14:textId="3FE23481" w:rsidR="0044398F" w:rsidRDefault="0044398F">
    <w:pPr>
      <w:pStyle w:val="Piedepgina"/>
    </w:pPr>
    <w:r>
      <w:t xml:space="preserve">División de Desarrollo Urbano </w:t>
    </w:r>
  </w:p>
  <w:p w14:paraId="321EA673" w14:textId="1C1AB0E4" w:rsidR="0044398F" w:rsidRDefault="00D56D90">
    <w:pPr>
      <w:pStyle w:val="Piedepgina"/>
    </w:pPr>
    <w:r>
      <w:t xml:space="preserve">Departamento </w:t>
    </w:r>
    <w:r w:rsidR="0044398F">
      <w:t>de Gestión Urbana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99B1" w14:textId="77777777" w:rsidR="0010222C" w:rsidRDefault="0010222C" w:rsidP="00E3553A">
      <w:pPr>
        <w:spacing w:after="0" w:line="240" w:lineRule="auto"/>
      </w:pPr>
      <w:r>
        <w:separator/>
      </w:r>
    </w:p>
  </w:footnote>
  <w:footnote w:type="continuationSeparator" w:id="0">
    <w:p w14:paraId="18CABC5A" w14:textId="77777777" w:rsidR="0010222C" w:rsidRDefault="0010222C" w:rsidP="00E3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90"/>
      <w:gridCol w:w="5646"/>
      <w:gridCol w:w="2612"/>
    </w:tblGrid>
    <w:tr w:rsidR="0044398F" w:rsidRPr="005F00F2" w14:paraId="61D69232" w14:textId="77777777" w:rsidTr="00E3553A">
      <w:trPr>
        <w:cantSplit/>
        <w:trHeight w:val="559"/>
      </w:trPr>
      <w:tc>
        <w:tcPr>
          <w:tcW w:w="1988" w:type="dxa"/>
          <w:vMerge w:val="restart"/>
        </w:tcPr>
        <w:p w14:paraId="3104505A" w14:textId="77777777" w:rsidR="0044398F" w:rsidRDefault="0044398F" w:rsidP="00E3553A">
          <w:pPr>
            <w:pStyle w:val="Encabezado"/>
            <w:jc w:val="center"/>
            <w:rPr>
              <w:noProof/>
              <w:lang w:val="es-ES"/>
            </w:rPr>
          </w:pPr>
          <w:bookmarkStart w:id="0" w:name="OLE_LINK1"/>
        </w:p>
        <w:p w14:paraId="3C91311E" w14:textId="77777777" w:rsidR="0044398F" w:rsidRDefault="0044398F" w:rsidP="00E3553A">
          <w:pPr>
            <w:pStyle w:val="Encabezado"/>
            <w:jc w:val="center"/>
          </w:pPr>
          <w:r>
            <w:rPr>
              <w:noProof/>
              <w:lang w:val="es-CL" w:eastAsia="es-CL"/>
            </w:rPr>
            <w:drawing>
              <wp:inline distT="0" distB="0" distL="0" distR="0" wp14:anchorId="4058C5AA" wp14:editId="28A3D324">
                <wp:extent cx="1238250" cy="1123950"/>
                <wp:effectExtent l="0" t="0" r="0" b="0"/>
                <wp:docPr id="1" name="Imagen 1" descr="Logo MINVU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VU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5715" w:type="dxa"/>
          <w:vMerge w:val="restart"/>
          <w:tcBorders>
            <w:right w:val="single" w:sz="4" w:space="0" w:color="auto"/>
          </w:tcBorders>
          <w:vAlign w:val="center"/>
        </w:tcPr>
        <w:p w14:paraId="29161D0C" w14:textId="77777777" w:rsidR="0044398F" w:rsidRDefault="0044398F" w:rsidP="00E3553A">
          <w:pPr>
            <w:pStyle w:val="Encabezado"/>
            <w:jc w:val="center"/>
            <w:rPr>
              <w:b/>
              <w:bCs/>
            </w:rPr>
          </w:pPr>
        </w:p>
        <w:p w14:paraId="50652455" w14:textId="77777777" w:rsidR="0044398F" w:rsidRDefault="0044398F" w:rsidP="00E3553A">
          <w:pPr>
            <w:pStyle w:val="Encabezado"/>
            <w:jc w:val="center"/>
            <w:rPr>
              <w:b/>
              <w:bCs/>
            </w:rPr>
          </w:pPr>
          <w:r>
            <w:rPr>
              <w:b/>
              <w:bCs/>
            </w:rPr>
            <w:t>PERFIL Y DESCRIPCIÓN DE CARGO</w:t>
          </w:r>
        </w:p>
        <w:p w14:paraId="532FBBF3" w14:textId="77777777" w:rsidR="0044398F" w:rsidRPr="006F4EDF" w:rsidRDefault="0044398F" w:rsidP="00E3553A">
          <w:pPr>
            <w:tabs>
              <w:tab w:val="center" w:pos="4252"/>
              <w:tab w:val="right" w:pos="8504"/>
            </w:tabs>
            <w:overflowPunct w:val="0"/>
            <w:autoSpaceDE w:val="0"/>
            <w:autoSpaceDN w:val="0"/>
            <w:adjustRightInd w:val="0"/>
            <w:jc w:val="center"/>
            <w:textAlignment w:val="baseline"/>
            <w:rPr>
              <w:sz w:val="16"/>
              <w:szCs w:val="16"/>
              <w:lang w:val="es-ES"/>
            </w:rPr>
          </w:pPr>
        </w:p>
      </w:tc>
      <w:tc>
        <w:tcPr>
          <w:tcW w:w="2645" w:type="dxa"/>
          <w:tcBorders>
            <w:left w:val="single" w:sz="4" w:space="0" w:color="auto"/>
            <w:bottom w:val="single" w:sz="4" w:space="0" w:color="auto"/>
          </w:tcBorders>
          <w:vAlign w:val="center"/>
        </w:tcPr>
        <w:p w14:paraId="694A48C5" w14:textId="77777777" w:rsidR="0044398F" w:rsidRPr="0021773C" w:rsidRDefault="0044398F" w:rsidP="00E3553A">
          <w:pPr>
            <w:rPr>
              <w:sz w:val="16"/>
              <w:szCs w:val="16"/>
              <w:lang w:val="es-ES"/>
            </w:rPr>
          </w:pPr>
          <w:r>
            <w:rPr>
              <w:sz w:val="16"/>
              <w:szCs w:val="16"/>
              <w:lang w:val="es-ES"/>
            </w:rPr>
            <w:t>Fecha p</w:t>
          </w:r>
          <w:r w:rsidRPr="0021773C">
            <w:rPr>
              <w:sz w:val="16"/>
              <w:szCs w:val="16"/>
              <w:lang w:val="es-ES"/>
            </w:rPr>
            <w:t xml:space="preserve">rimera Emisión </w:t>
          </w:r>
          <w:r>
            <w:rPr>
              <w:sz w:val="16"/>
              <w:szCs w:val="16"/>
              <w:lang w:val="es-ES"/>
            </w:rPr>
            <w:t xml:space="preserve">: </w:t>
          </w:r>
        </w:p>
      </w:tc>
    </w:tr>
    <w:tr w:rsidR="0044398F" w:rsidRPr="005F00F2" w14:paraId="6C6FB79C" w14:textId="77777777" w:rsidTr="00E3553A">
      <w:trPr>
        <w:cantSplit/>
        <w:trHeight w:val="589"/>
      </w:trPr>
      <w:tc>
        <w:tcPr>
          <w:tcW w:w="1988" w:type="dxa"/>
          <w:vMerge/>
        </w:tcPr>
        <w:p w14:paraId="7FB35FD4" w14:textId="77777777" w:rsidR="0044398F" w:rsidRDefault="0044398F" w:rsidP="00E3553A">
          <w:pPr>
            <w:pStyle w:val="Encabezado"/>
            <w:jc w:val="center"/>
            <w:rPr>
              <w:noProof/>
              <w:lang w:eastAsia="es-CL"/>
            </w:rPr>
          </w:pPr>
        </w:p>
      </w:tc>
      <w:tc>
        <w:tcPr>
          <w:tcW w:w="5715" w:type="dxa"/>
          <w:vMerge/>
          <w:tcBorders>
            <w:right w:val="single" w:sz="4" w:space="0" w:color="auto"/>
          </w:tcBorders>
          <w:vAlign w:val="center"/>
        </w:tcPr>
        <w:p w14:paraId="1F7035CA" w14:textId="77777777" w:rsidR="0044398F" w:rsidRDefault="0044398F" w:rsidP="00E3553A">
          <w:pPr>
            <w:pStyle w:val="Encabezado"/>
            <w:jc w:val="center"/>
            <w:rPr>
              <w:b/>
              <w:bCs/>
            </w:rPr>
          </w:pPr>
        </w:p>
      </w:tc>
      <w:tc>
        <w:tcPr>
          <w:tcW w:w="2645" w:type="dxa"/>
          <w:tcBorders>
            <w:top w:val="single" w:sz="4" w:space="0" w:color="auto"/>
            <w:left w:val="single" w:sz="4" w:space="0" w:color="auto"/>
            <w:bottom w:val="single" w:sz="4" w:space="0" w:color="auto"/>
          </w:tcBorders>
        </w:tcPr>
        <w:p w14:paraId="2ECC3DE8" w14:textId="5D416674" w:rsidR="0044398F" w:rsidRPr="0021773C" w:rsidRDefault="0044398F" w:rsidP="00E3553A">
          <w:pPr>
            <w:tabs>
              <w:tab w:val="center" w:pos="4252"/>
              <w:tab w:val="right" w:pos="8504"/>
            </w:tabs>
            <w:overflowPunct w:val="0"/>
            <w:autoSpaceDE w:val="0"/>
            <w:autoSpaceDN w:val="0"/>
            <w:adjustRightInd w:val="0"/>
            <w:textAlignment w:val="baseline"/>
            <w:rPr>
              <w:sz w:val="16"/>
              <w:szCs w:val="16"/>
              <w:lang w:val="es-ES"/>
            </w:rPr>
          </w:pPr>
          <w:r>
            <w:rPr>
              <w:sz w:val="16"/>
              <w:szCs w:val="16"/>
              <w:lang w:val="es-ES"/>
            </w:rPr>
            <w:t>Versión: 02</w:t>
          </w:r>
        </w:p>
      </w:tc>
    </w:tr>
    <w:tr w:rsidR="0044398F" w:rsidRPr="005F00F2" w14:paraId="0E4B9CAB" w14:textId="77777777" w:rsidTr="00E3553A">
      <w:trPr>
        <w:cantSplit/>
        <w:trHeight w:val="450"/>
      </w:trPr>
      <w:tc>
        <w:tcPr>
          <w:tcW w:w="1988" w:type="dxa"/>
          <w:vMerge/>
        </w:tcPr>
        <w:p w14:paraId="14E3BCB5" w14:textId="77777777" w:rsidR="0044398F" w:rsidRDefault="0044398F" w:rsidP="00E3553A">
          <w:pPr>
            <w:pStyle w:val="Encabezado"/>
            <w:jc w:val="center"/>
            <w:rPr>
              <w:noProof/>
              <w:lang w:eastAsia="es-CL"/>
            </w:rPr>
          </w:pPr>
        </w:p>
      </w:tc>
      <w:tc>
        <w:tcPr>
          <w:tcW w:w="5715" w:type="dxa"/>
          <w:vMerge/>
          <w:tcBorders>
            <w:right w:val="single" w:sz="4" w:space="0" w:color="auto"/>
          </w:tcBorders>
          <w:vAlign w:val="center"/>
        </w:tcPr>
        <w:p w14:paraId="7FCB27EB" w14:textId="77777777" w:rsidR="0044398F" w:rsidRDefault="0044398F" w:rsidP="00E3553A">
          <w:pPr>
            <w:pStyle w:val="Encabezado"/>
            <w:jc w:val="center"/>
            <w:rPr>
              <w:b/>
              <w:bCs/>
            </w:rPr>
          </w:pPr>
        </w:p>
      </w:tc>
      <w:tc>
        <w:tcPr>
          <w:tcW w:w="2645" w:type="dxa"/>
          <w:tcBorders>
            <w:top w:val="single" w:sz="4" w:space="0" w:color="auto"/>
            <w:left w:val="single" w:sz="4" w:space="0" w:color="auto"/>
          </w:tcBorders>
        </w:tcPr>
        <w:p w14:paraId="0C6E2F5F" w14:textId="2109C0A8" w:rsidR="002D715F" w:rsidRDefault="002D715F" w:rsidP="00E3553A">
          <w:pPr>
            <w:tabs>
              <w:tab w:val="center" w:pos="4252"/>
              <w:tab w:val="right" w:pos="8504"/>
            </w:tabs>
            <w:overflowPunct w:val="0"/>
            <w:autoSpaceDE w:val="0"/>
            <w:autoSpaceDN w:val="0"/>
            <w:adjustRightInd w:val="0"/>
            <w:textAlignment w:val="baseline"/>
            <w:rPr>
              <w:sz w:val="16"/>
              <w:szCs w:val="16"/>
              <w:lang w:val="es-ES"/>
            </w:rPr>
          </w:pPr>
          <w:r>
            <w:rPr>
              <w:noProof/>
              <w:lang w:eastAsia="es-CL"/>
            </w:rPr>
            <w:drawing>
              <wp:anchor distT="0" distB="0" distL="114300" distR="114300" simplePos="0" relativeHeight="251657728" behindDoc="0" locked="0" layoutInCell="1" allowOverlap="1" wp14:anchorId="41571484" wp14:editId="039993E1">
                <wp:simplePos x="0" y="0"/>
                <wp:positionH relativeFrom="column">
                  <wp:posOffset>422910</wp:posOffset>
                </wp:positionH>
                <wp:positionV relativeFrom="paragraph">
                  <wp:posOffset>41965</wp:posOffset>
                </wp:positionV>
                <wp:extent cx="638175" cy="696595"/>
                <wp:effectExtent l="0" t="0" r="9525" b="8255"/>
                <wp:wrapNone/>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2" cstate="print">
                          <a:extLst>
                            <a:ext uri="{28A0092B-C50C-407E-A947-70E740481C1C}">
                              <a14:useLocalDpi xmlns:a14="http://schemas.microsoft.com/office/drawing/2010/main" val="0"/>
                            </a:ext>
                          </a:extLst>
                        </a:blip>
                        <a:srcRect l="1434" b="11552"/>
                        <a:stretch/>
                      </pic:blipFill>
                      <pic:spPr bwMode="auto">
                        <a:xfrm>
                          <a:off x="0" y="0"/>
                          <a:ext cx="638175" cy="69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4035F5" w14:textId="2EFC5305" w:rsidR="0044398F" w:rsidRDefault="0044398F" w:rsidP="00E3553A">
          <w:pPr>
            <w:tabs>
              <w:tab w:val="center" w:pos="4252"/>
              <w:tab w:val="right" w:pos="8504"/>
            </w:tabs>
            <w:overflowPunct w:val="0"/>
            <w:autoSpaceDE w:val="0"/>
            <w:autoSpaceDN w:val="0"/>
            <w:adjustRightInd w:val="0"/>
            <w:textAlignment w:val="baseline"/>
            <w:rPr>
              <w:sz w:val="16"/>
              <w:szCs w:val="16"/>
              <w:lang w:val="es-ES"/>
            </w:rPr>
          </w:pPr>
        </w:p>
        <w:p w14:paraId="2FC75D1B" w14:textId="65F6723C" w:rsidR="002D715F" w:rsidRPr="0021773C" w:rsidRDefault="002D715F" w:rsidP="00E3553A">
          <w:pPr>
            <w:tabs>
              <w:tab w:val="center" w:pos="4252"/>
              <w:tab w:val="right" w:pos="8504"/>
            </w:tabs>
            <w:overflowPunct w:val="0"/>
            <w:autoSpaceDE w:val="0"/>
            <w:autoSpaceDN w:val="0"/>
            <w:adjustRightInd w:val="0"/>
            <w:textAlignment w:val="baseline"/>
            <w:rPr>
              <w:sz w:val="16"/>
              <w:szCs w:val="16"/>
              <w:lang w:val="es-ES"/>
            </w:rPr>
          </w:pPr>
        </w:p>
      </w:tc>
    </w:tr>
    <w:bookmarkEnd w:id="0"/>
  </w:tbl>
  <w:p w14:paraId="05C60705" w14:textId="77777777" w:rsidR="0044398F" w:rsidRPr="00E3553A" w:rsidRDefault="0044398F" w:rsidP="00E355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5A7"/>
    <w:multiLevelType w:val="hybridMultilevel"/>
    <w:tmpl w:val="A21ECEB8"/>
    <w:lvl w:ilvl="0" w:tplc="3C2A92EA">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33C382C"/>
    <w:multiLevelType w:val="hybridMultilevel"/>
    <w:tmpl w:val="E430C7EE"/>
    <w:lvl w:ilvl="0" w:tplc="0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B513989"/>
    <w:multiLevelType w:val="hybridMultilevel"/>
    <w:tmpl w:val="D9B44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13394C"/>
    <w:multiLevelType w:val="hybridMultilevel"/>
    <w:tmpl w:val="D4BCC7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4B3FEA"/>
    <w:multiLevelType w:val="hybridMultilevel"/>
    <w:tmpl w:val="BDE0DA52"/>
    <w:lvl w:ilvl="0" w:tplc="3C2A92EA">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46E361D"/>
    <w:multiLevelType w:val="hybridMultilevel"/>
    <w:tmpl w:val="854ADB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82F1C63"/>
    <w:multiLevelType w:val="hybridMultilevel"/>
    <w:tmpl w:val="E9342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C163C2C"/>
    <w:multiLevelType w:val="hybridMultilevel"/>
    <w:tmpl w:val="691C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EFC6E36"/>
    <w:multiLevelType w:val="hybridMultilevel"/>
    <w:tmpl w:val="DA8A5960"/>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6B4E13"/>
    <w:multiLevelType w:val="hybridMultilevel"/>
    <w:tmpl w:val="F2987B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D1406AD"/>
    <w:multiLevelType w:val="hybridMultilevel"/>
    <w:tmpl w:val="9DCE89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FC0408"/>
    <w:multiLevelType w:val="hybridMultilevel"/>
    <w:tmpl w:val="980A4E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9B6472C"/>
    <w:multiLevelType w:val="hybridMultilevel"/>
    <w:tmpl w:val="39CE08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C7800CB"/>
    <w:multiLevelType w:val="hybridMultilevel"/>
    <w:tmpl w:val="405EC0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0"/>
  </w:num>
  <w:num w:numId="7">
    <w:abstractNumId w:val="3"/>
  </w:num>
  <w:num w:numId="8">
    <w:abstractNumId w:val="13"/>
  </w:num>
  <w:num w:numId="9">
    <w:abstractNumId w:val="2"/>
  </w:num>
  <w:num w:numId="10">
    <w:abstractNumId w:val="10"/>
  </w:num>
  <w:num w:numId="11">
    <w:abstractNumId w:val="8"/>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F97"/>
    <w:rsid w:val="00034899"/>
    <w:rsid w:val="00064B63"/>
    <w:rsid w:val="00094911"/>
    <w:rsid w:val="0010222C"/>
    <w:rsid w:val="00135A18"/>
    <w:rsid w:val="00185CB5"/>
    <w:rsid w:val="002D715F"/>
    <w:rsid w:val="002D7FC5"/>
    <w:rsid w:val="002E7112"/>
    <w:rsid w:val="00314706"/>
    <w:rsid w:val="0035664F"/>
    <w:rsid w:val="003663C6"/>
    <w:rsid w:val="0038614E"/>
    <w:rsid w:val="00396182"/>
    <w:rsid w:val="003C66AA"/>
    <w:rsid w:val="003D72EB"/>
    <w:rsid w:val="00405005"/>
    <w:rsid w:val="004312E4"/>
    <w:rsid w:val="0044398F"/>
    <w:rsid w:val="004708C2"/>
    <w:rsid w:val="004711C4"/>
    <w:rsid w:val="004E1A3C"/>
    <w:rsid w:val="004F1819"/>
    <w:rsid w:val="00511386"/>
    <w:rsid w:val="00512F97"/>
    <w:rsid w:val="00521BED"/>
    <w:rsid w:val="005322D4"/>
    <w:rsid w:val="0053271D"/>
    <w:rsid w:val="00543F56"/>
    <w:rsid w:val="0055232C"/>
    <w:rsid w:val="00673BB8"/>
    <w:rsid w:val="00782125"/>
    <w:rsid w:val="008142A5"/>
    <w:rsid w:val="00837E70"/>
    <w:rsid w:val="0087480F"/>
    <w:rsid w:val="009F5C59"/>
    <w:rsid w:val="009F5DBF"/>
    <w:rsid w:val="00A518F8"/>
    <w:rsid w:val="00AE6BDE"/>
    <w:rsid w:val="00B52016"/>
    <w:rsid w:val="00BE2136"/>
    <w:rsid w:val="00C17D03"/>
    <w:rsid w:val="00C21033"/>
    <w:rsid w:val="00CA13BA"/>
    <w:rsid w:val="00CC0651"/>
    <w:rsid w:val="00CD2594"/>
    <w:rsid w:val="00D54A08"/>
    <w:rsid w:val="00D56D90"/>
    <w:rsid w:val="00D757C0"/>
    <w:rsid w:val="00D84BB0"/>
    <w:rsid w:val="00E24582"/>
    <w:rsid w:val="00E3553A"/>
    <w:rsid w:val="00E75B4E"/>
    <w:rsid w:val="00F22E75"/>
    <w:rsid w:val="00F2440C"/>
    <w:rsid w:val="00FC7E3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E4ED52"/>
  <w14:defaultImageDpi w14:val="300"/>
  <w15:docId w15:val="{C1265FE1-A211-9E48-A5C0-83F87A2D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A"/>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53A"/>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E3553A"/>
    <w:rPr>
      <w:lang w:val="es-ES_tradnl"/>
    </w:rPr>
  </w:style>
  <w:style w:type="paragraph" w:styleId="Piedepgina">
    <w:name w:val="footer"/>
    <w:basedOn w:val="Normal"/>
    <w:link w:val="PiedepginaCar"/>
    <w:uiPriority w:val="99"/>
    <w:unhideWhenUsed/>
    <w:rsid w:val="00E3553A"/>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E3553A"/>
    <w:rPr>
      <w:lang w:val="es-ES_tradnl"/>
    </w:rPr>
  </w:style>
  <w:style w:type="paragraph" w:styleId="Textodeglobo">
    <w:name w:val="Balloon Text"/>
    <w:basedOn w:val="Normal"/>
    <w:link w:val="TextodegloboCar"/>
    <w:uiPriority w:val="99"/>
    <w:semiHidden/>
    <w:unhideWhenUsed/>
    <w:rsid w:val="00E3553A"/>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3553A"/>
    <w:rPr>
      <w:rFonts w:ascii="Lucida Grande" w:hAnsi="Lucida Grande" w:cs="Lucida Grande"/>
      <w:sz w:val="18"/>
      <w:szCs w:val="18"/>
      <w:lang w:val="es-ES_tradnl"/>
    </w:rPr>
  </w:style>
  <w:style w:type="table" w:styleId="Tablaconcuadrcula">
    <w:name w:val="Table Grid"/>
    <w:basedOn w:val="Tablanormal"/>
    <w:uiPriority w:val="59"/>
    <w:rsid w:val="00E3553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4911"/>
    <w:pPr>
      <w:ind w:left="720"/>
      <w:contextualSpacing/>
    </w:pPr>
  </w:style>
  <w:style w:type="character" w:styleId="Refdecomentario">
    <w:name w:val="annotation reference"/>
    <w:basedOn w:val="Fuentedeprrafopredeter"/>
    <w:uiPriority w:val="99"/>
    <w:semiHidden/>
    <w:unhideWhenUsed/>
    <w:rsid w:val="00094911"/>
    <w:rPr>
      <w:sz w:val="18"/>
      <w:szCs w:val="18"/>
    </w:rPr>
  </w:style>
  <w:style w:type="paragraph" w:styleId="Textocomentario">
    <w:name w:val="annotation text"/>
    <w:basedOn w:val="Normal"/>
    <w:link w:val="TextocomentarioCar"/>
    <w:uiPriority w:val="99"/>
    <w:semiHidden/>
    <w:unhideWhenUsed/>
    <w:rsid w:val="00094911"/>
    <w:pPr>
      <w:spacing w:after="0" w:line="240" w:lineRule="auto"/>
    </w:pPr>
    <w:rPr>
      <w:rFonts w:eastAsiaTheme="minorEastAsia"/>
      <w:sz w:val="24"/>
      <w:szCs w:val="24"/>
      <w:lang w:val="es-ES_tradnl" w:eastAsia="es-ES"/>
    </w:rPr>
  </w:style>
  <w:style w:type="character" w:customStyle="1" w:styleId="TextocomentarioCar">
    <w:name w:val="Texto comentario Car"/>
    <w:basedOn w:val="Fuentedeprrafopredeter"/>
    <w:link w:val="Textocomentario"/>
    <w:uiPriority w:val="99"/>
    <w:semiHidden/>
    <w:rsid w:val="00094911"/>
    <w:rPr>
      <w:lang w:val="es-ES_tradnl"/>
    </w:rPr>
  </w:style>
  <w:style w:type="paragraph" w:customStyle="1" w:styleId="Prrafodelista1">
    <w:name w:val="Párrafo de lista1"/>
    <w:basedOn w:val="Normal"/>
    <w:rsid w:val="003663C6"/>
    <w:pPr>
      <w:spacing w:after="0" w:line="240" w:lineRule="auto"/>
      <w:ind w:left="720"/>
    </w:pPr>
    <w:rPr>
      <w:rFonts w:ascii="Times New Roman" w:eastAsia="Calibri" w:hAnsi="Times New Roman" w:cs="Times New Roman"/>
      <w:sz w:val="24"/>
      <w:szCs w:val="24"/>
      <w:lang w:val="es-ES" w:eastAsia="es-ES"/>
    </w:rPr>
  </w:style>
  <w:style w:type="paragraph" w:styleId="Textoindependiente3">
    <w:name w:val="Body Text 3"/>
    <w:basedOn w:val="Normal"/>
    <w:link w:val="Textoindependiente3Car"/>
    <w:rsid w:val="0053271D"/>
    <w:pPr>
      <w:framePr w:hSpace="141" w:wrap="notBeside" w:hAnchor="margin" w:x="140" w:y="558"/>
      <w:spacing w:after="0" w:line="240" w:lineRule="auto"/>
      <w:jc w:val="center"/>
    </w:pPr>
    <w:rPr>
      <w:rFonts w:ascii="Verdana" w:eastAsia="Times New Roman" w:hAnsi="Verdana" w:cs="Times New Roman"/>
      <w:sz w:val="20"/>
      <w:szCs w:val="24"/>
      <w:lang w:val="es-ES" w:eastAsia="es-ES"/>
    </w:rPr>
  </w:style>
  <w:style w:type="character" w:customStyle="1" w:styleId="Textoindependiente3Car">
    <w:name w:val="Texto independiente 3 Car"/>
    <w:basedOn w:val="Fuentedeprrafopredeter"/>
    <w:link w:val="Textoindependiente3"/>
    <w:rsid w:val="0053271D"/>
    <w:rPr>
      <w:rFonts w:ascii="Verdana" w:eastAsia="Times New Roman" w:hAnsi="Verdana" w:cs="Times New Roman"/>
      <w:sz w:val="20"/>
      <w:lang w:val="es-ES"/>
    </w:rPr>
  </w:style>
  <w:style w:type="paragraph" w:styleId="Asuntodelcomentario">
    <w:name w:val="annotation subject"/>
    <w:basedOn w:val="Textocomentario"/>
    <w:next w:val="Textocomentario"/>
    <w:link w:val="AsuntodelcomentarioCar"/>
    <w:uiPriority w:val="99"/>
    <w:semiHidden/>
    <w:unhideWhenUsed/>
    <w:rsid w:val="0055232C"/>
    <w:pPr>
      <w:spacing w:after="200"/>
    </w:pPr>
    <w:rPr>
      <w:rFonts w:eastAsiaTheme="minorHAnsi"/>
      <w:b/>
      <w:bCs/>
      <w:sz w:val="20"/>
      <w:szCs w:val="20"/>
      <w:lang w:val="es-CL" w:eastAsia="en-US"/>
    </w:rPr>
  </w:style>
  <w:style w:type="character" w:customStyle="1" w:styleId="AsuntodelcomentarioCar">
    <w:name w:val="Asunto del comentario Car"/>
    <w:basedOn w:val="TextocomentarioCar"/>
    <w:link w:val="Asuntodelcomentario"/>
    <w:uiPriority w:val="99"/>
    <w:semiHidden/>
    <w:rsid w:val="0055232C"/>
    <w:rPr>
      <w:rFonts w:eastAsiaTheme="minorHAnsi"/>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dc:creator>
  <cp:keywords/>
  <dc:description/>
  <cp:lastModifiedBy>Nathalie  Valdivia Araya</cp:lastModifiedBy>
  <cp:revision>10</cp:revision>
  <dcterms:created xsi:type="dcterms:W3CDTF">2020-09-17T13:44:00Z</dcterms:created>
  <dcterms:modified xsi:type="dcterms:W3CDTF">2022-01-25T19:44:00Z</dcterms:modified>
</cp:coreProperties>
</file>